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87E82" w14:textId="1A36A15D" w:rsidR="0031143F" w:rsidRDefault="0031143F" w:rsidP="0031143F">
      <w:pPr>
        <w:tabs>
          <w:tab w:val="left" w:pos="4891"/>
        </w:tabs>
        <w:jc w:val="center"/>
        <w:rPr>
          <w:rFonts w:ascii="Times New Roman" w:hAnsi="Times New Roman"/>
          <w:b/>
          <w:color w:val="1F3864" w:themeColor="accent1" w:themeShade="80"/>
          <w:sz w:val="24"/>
          <w:szCs w:val="24"/>
          <w:lang w:val="es-CO"/>
        </w:rPr>
      </w:pPr>
    </w:p>
    <w:p w14:paraId="59294951" w14:textId="5330D4DC" w:rsidR="0031143F" w:rsidRPr="00840255" w:rsidRDefault="00B91142" w:rsidP="0031143F">
      <w:pPr>
        <w:tabs>
          <w:tab w:val="left" w:pos="4891"/>
        </w:tabs>
        <w:jc w:val="center"/>
        <w:rPr>
          <w:rFonts w:ascii="Times New Roman" w:hAnsi="Times New Roman"/>
          <w:b/>
          <w:sz w:val="24"/>
          <w:szCs w:val="24"/>
          <w:lang w:val="pt-BR"/>
        </w:rPr>
      </w:pPr>
      <w:r w:rsidRPr="00840255">
        <w:rPr>
          <w:rFonts w:ascii="Times New Roman" w:hAnsi="Times New Roman"/>
          <w:b/>
          <w:sz w:val="24"/>
          <w:szCs w:val="24"/>
          <w:lang w:val="pt-BR"/>
        </w:rPr>
        <w:t xml:space="preserve">ORGANIZAÇÃO DO </w:t>
      </w:r>
      <w:r w:rsidR="002239B3" w:rsidRPr="00840255">
        <w:rPr>
          <w:rFonts w:ascii="Times New Roman" w:hAnsi="Times New Roman"/>
          <w:b/>
          <w:sz w:val="24"/>
          <w:szCs w:val="24"/>
          <w:lang w:val="pt-BR"/>
        </w:rPr>
        <w:t>TRATADO</w:t>
      </w:r>
      <w:r w:rsidRPr="00840255">
        <w:rPr>
          <w:rFonts w:ascii="Times New Roman" w:hAnsi="Times New Roman"/>
          <w:b/>
          <w:sz w:val="24"/>
          <w:szCs w:val="24"/>
          <w:lang w:val="pt-BR"/>
        </w:rPr>
        <w:t xml:space="preserve"> DE COOPERAÇÃO </w:t>
      </w:r>
      <w:r w:rsidR="002239B3" w:rsidRPr="00840255">
        <w:rPr>
          <w:rFonts w:ascii="Times New Roman" w:hAnsi="Times New Roman"/>
          <w:b/>
          <w:sz w:val="24"/>
          <w:szCs w:val="24"/>
          <w:lang w:val="pt-BR"/>
        </w:rPr>
        <w:t>AMAZÔNICA-OTCA</w:t>
      </w:r>
    </w:p>
    <w:p w14:paraId="1FEE86B0" w14:textId="11EA4365" w:rsidR="0031143F" w:rsidRPr="00840255" w:rsidRDefault="0031143F" w:rsidP="0031143F">
      <w:pPr>
        <w:rPr>
          <w:rFonts w:ascii="Times New Roman" w:eastAsia="Times New Roman" w:hAnsi="Times New Roman"/>
          <w:b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74D0397" wp14:editId="008F6B8F">
                <wp:simplePos x="0" y="0"/>
                <wp:positionH relativeFrom="column">
                  <wp:posOffset>-72602</wp:posOffset>
                </wp:positionH>
                <wp:positionV relativeFrom="paragraph">
                  <wp:posOffset>145204</wp:posOffset>
                </wp:positionV>
                <wp:extent cx="5601970" cy="1210734"/>
                <wp:effectExtent l="0" t="0" r="17780" b="2794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1970" cy="121073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17D3736" w14:textId="57160283" w:rsidR="0031143F" w:rsidRPr="00840255" w:rsidRDefault="0031143F" w:rsidP="0031143F">
                            <w:pPr>
                              <w:jc w:val="center"/>
                              <w:rPr>
                                <w:rFonts w:ascii="Times New Roman" w:eastAsia="Times New Roman" w:hAnsi="Times New Roman"/>
                                <w:b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</w:pPr>
                            <w:r w:rsidRPr="00840255">
                              <w:rPr>
                                <w:rFonts w:ascii="Times New Roman" w:eastAsia="Times New Roman" w:hAnsi="Times New Roman"/>
                                <w:b/>
                                <w:sz w:val="24"/>
                                <w:szCs w:val="24"/>
                                <w:u w:val="single"/>
                                <w:lang w:val="pt-BR"/>
                              </w:rPr>
                              <w:t xml:space="preserve">TERMOS DE REFERÊNCIA </w:t>
                            </w:r>
                          </w:p>
                          <w:p w14:paraId="44912C14" w14:textId="105D77B7" w:rsidR="0031143F" w:rsidRPr="00840255" w:rsidRDefault="0031143F" w:rsidP="007352D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lang w:val="pt-BR"/>
                              </w:rPr>
                            </w:pPr>
                            <w:r w:rsidRPr="0084025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lang w:val="pt-BR"/>
                              </w:rPr>
                              <w:t xml:space="preserve">PARA A CONTRATAÇÃO DE UM CONSULTOR ESPECIALIZADO PARA O DESENVOLVIMENTO E IMPLEMENTAÇÃO DE UMA </w:t>
                            </w:r>
                            <w:r w:rsidR="00D23856" w:rsidRPr="00840255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lang w:val="pt-BR"/>
                              </w:rPr>
                              <w:t xml:space="preserve">ESTRATÉGIA ABRANGENTE DE MOBILIZAÇÃO DE RECURSOS E CAPTAÇÃO DE RECURSOS PARA A OTCA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174D0397" id="Rectangle 6" o:spid="_x0000_s1026" style="position:absolute;margin-left:-5.7pt;margin-top:11.45pt;width:441.1pt;height:95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" fillcolor="window" strokecolor="windowText" strokeweight="1.5pt">
                <v:path arrowok="t"/>
                <v:textbox>
                  <w:txbxContent>
                    <w:p w14:paraId="617D3736" w14:textId="57160283" w:rsidR="0031143F" w:rsidRPr="00840255" w:rsidRDefault="0031143F" w:rsidP="0031143F">
                      <w:pPr>
                        <w:jc w:val="center"/>
                        <w:rPr>
                          <w:rFonts w:ascii="Times New Roman" w:eastAsia="Times New Roman" w:hAnsi="Times New Roman"/>
                          <w:b/>
                          <w:sz w:val="24"/>
                          <w:szCs w:val="24"/>
                          <w:u w:val="single"/>
                          <w:lang w:val="pt-BR"/>
                        </w:rPr>
                      </w:pPr>
                      <w:r w:rsidRPr="00840255">
                        <w:rPr>
                          <w:rFonts w:ascii="Times New Roman" w:eastAsia="Times New Roman" w:hAnsi="Times New Roman"/>
                          <w:b/>
                          <w:sz w:val="24"/>
                          <w:szCs w:val="24"/>
                          <w:u w:val="single"/>
                          <w:lang w:val="pt-BR"/>
                        </w:rPr>
                        <w:t xml:space="preserve">TERMOS DE REFERÊNCIA </w:t>
                      </w:r>
                    </w:p>
                    <w:p w14:paraId="44912C14" w14:textId="105D77B7" w:rsidR="0031143F" w:rsidRPr="00840255" w:rsidRDefault="0031143F" w:rsidP="007352D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lang w:val="pt-BR"/>
                        </w:rPr>
                      </w:pPr>
                      <w:r w:rsidRPr="0084025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lang w:val="pt-BR"/>
                        </w:rPr>
                        <w:t xml:space="preserve">PARA A CONTRATAÇÃO DE UM CONSULTOR ESPECIALIZADO PARA O DESENVOLVIMENTO E IMPLEMENTAÇÃO DE UMA </w:t>
                      </w:r>
                      <w:r w:rsidR="00D23856" w:rsidRPr="00840255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lang w:val="pt-BR"/>
                        </w:rPr>
                        <w:t xml:space="preserve">ESTRATÉGIA ABRANGENTE DE MOBILIZAÇÃO DE RECURSOS E CAPTAÇÃO DE RECURSOS PARA A OTCA </w:t>
                      </w:r>
                    </w:p>
                  </w:txbxContent>
                </v:textbox>
              </v:rect>
            </w:pict>
          </mc:Fallback>
        </mc:AlternateContent>
      </w:r>
    </w:p>
    <w:p w14:paraId="1CB1D4BF" w14:textId="5B262CEB" w:rsidR="0031143F" w:rsidRPr="00840255" w:rsidRDefault="0031143F" w:rsidP="0031143F">
      <w:pPr>
        <w:jc w:val="center"/>
        <w:rPr>
          <w:rFonts w:ascii="Times New Roman" w:hAnsi="Times New Roman"/>
          <w:lang w:val="pt-BR"/>
        </w:rPr>
      </w:pPr>
    </w:p>
    <w:p w14:paraId="6D3B6FD0" w14:textId="77777777" w:rsidR="0031143F" w:rsidRPr="00840255" w:rsidRDefault="0031143F" w:rsidP="0031143F">
      <w:pPr>
        <w:jc w:val="center"/>
        <w:rPr>
          <w:rFonts w:ascii="Times New Roman" w:hAnsi="Times New Roman"/>
          <w:lang w:val="pt-BR"/>
        </w:rPr>
      </w:pPr>
    </w:p>
    <w:p w14:paraId="1C3D62E5" w14:textId="602617D7" w:rsidR="0031143F" w:rsidRPr="00840255" w:rsidRDefault="0031143F" w:rsidP="0031143F">
      <w:pPr>
        <w:jc w:val="center"/>
        <w:rPr>
          <w:rFonts w:ascii="Times New Roman" w:hAnsi="Times New Roman"/>
          <w:lang w:val="pt-BR"/>
        </w:rPr>
      </w:pPr>
    </w:p>
    <w:p w14:paraId="7A07A70E" w14:textId="77777777" w:rsidR="0031143F" w:rsidRPr="00840255" w:rsidRDefault="0031143F" w:rsidP="0031143F">
      <w:pPr>
        <w:jc w:val="center"/>
        <w:rPr>
          <w:rFonts w:ascii="Times New Roman" w:eastAsia="Times New Roman" w:hAnsi="Times New Roman"/>
          <w:lang w:val="pt-BR"/>
        </w:rPr>
      </w:pPr>
    </w:p>
    <w:p w14:paraId="68A2C364" w14:textId="77777777" w:rsidR="0031143F" w:rsidRPr="00840255" w:rsidRDefault="0031143F" w:rsidP="0031143F">
      <w:pPr>
        <w:jc w:val="both"/>
        <w:rPr>
          <w:rFonts w:ascii="Times New Roman" w:eastAsia="Times New Roman" w:hAnsi="Times New Roman"/>
          <w:lang w:val="pt-B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1E0D2A" wp14:editId="2AB87AF3">
                <wp:simplePos x="0" y="0"/>
                <wp:positionH relativeFrom="column">
                  <wp:posOffset>-67310</wp:posOffset>
                </wp:positionH>
                <wp:positionV relativeFrom="paragraph">
                  <wp:posOffset>202565</wp:posOffset>
                </wp:positionV>
                <wp:extent cx="5601970" cy="720725"/>
                <wp:effectExtent l="0" t="0" r="17780" b="2222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01970" cy="720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C658AEF" w14:textId="77777777" w:rsidR="0031143F" w:rsidRPr="00840255" w:rsidRDefault="0031143F" w:rsidP="0031143F">
                            <w:pPr>
                              <w:jc w:val="both"/>
                              <w:rPr>
                                <w:rFonts w:ascii="Times New Roman" w:eastAsia="Times New Roman" w:hAnsi="Times New Roman"/>
                                <w:lang w:val="pt-BR"/>
                              </w:rPr>
                            </w:pPr>
                            <w:r w:rsidRPr="00840255">
                              <w:rPr>
                                <w:rFonts w:ascii="Times New Roman" w:eastAsia="Times New Roman" w:hAnsi="Times New Roman"/>
                                <w:b/>
                                <w:lang w:val="pt-BR"/>
                              </w:rPr>
                              <w:t xml:space="preserve">Agência Executora: </w:t>
                            </w:r>
                            <w:r w:rsidRPr="00840255">
                              <w:rPr>
                                <w:rFonts w:ascii="Times New Roman" w:eastAsia="Times New Roman" w:hAnsi="Times New Roman"/>
                                <w:lang w:val="pt-BR"/>
                              </w:rPr>
                              <w:t>Organização do Tratado de Cooperação Amazônica - OTCA</w:t>
                            </w:r>
                          </w:p>
                          <w:p w14:paraId="1E8FD1FC" w14:textId="54CDCFB4" w:rsidR="0031143F" w:rsidRPr="00651838" w:rsidRDefault="0031143F" w:rsidP="0031143F">
                            <w:pPr>
                              <w:jc w:val="both"/>
                              <w:rPr>
                                <w:rFonts w:ascii="Times New Roman" w:eastAsia="Times New Roman" w:hAnsi="Times New Roman"/>
                                <w:lang w:val="es-CL"/>
                              </w:rPr>
                            </w:pPr>
                            <w:r w:rsidRPr="00651838">
                              <w:rPr>
                                <w:rFonts w:ascii="Times New Roman" w:eastAsia="Times New Roman" w:hAnsi="Times New Roman"/>
                                <w:b/>
                                <w:lang w:val="es-CL"/>
                              </w:rPr>
                              <w:t xml:space="preserve">Duração do projeto: </w:t>
                            </w:r>
                            <w:r w:rsidR="00D24266">
                              <w:rPr>
                                <w:rFonts w:ascii="Times New Roman" w:eastAsia="Times New Roman" w:hAnsi="Times New Roman"/>
                                <w:lang w:val="es-CL"/>
                              </w:rPr>
                              <w:t xml:space="preserve">12 </w:t>
                            </w:r>
                            <w:r w:rsidR="003E22D7">
                              <w:rPr>
                                <w:rFonts w:ascii="Times New Roman" w:eastAsia="Times New Roman" w:hAnsi="Times New Roman"/>
                                <w:lang w:val="es-CL"/>
                              </w:rPr>
                              <w:t xml:space="preserve">meses </w:t>
                            </w:r>
                          </w:p>
                          <w:p w14:paraId="0E777E40" w14:textId="77777777" w:rsidR="0031143F" w:rsidRDefault="0031143F" w:rsidP="003114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191E0D2A" id="Rectangle 5" o:spid="_x0000_s1027" style="position:absolute;left:0;text-align:left;margin-left:-5.3pt;margin-top:15.95pt;width:441.1pt;height:5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" fillcolor="window" strokecolor="windowText" strokeweight="1.5pt">
                <v:path arrowok="t"/>
                <v:textbox>
                  <w:txbxContent>
                    <w:p w14:paraId="3C658AEF" w14:textId="77777777" w:rsidR="0031143F" w:rsidRPr="00840255" w:rsidRDefault="0031143F" w:rsidP="0031143F">
                      <w:pPr>
                        <w:jc w:val="both"/>
                        <w:rPr>
                          <w:rFonts w:ascii="Times New Roman" w:eastAsia="Times New Roman" w:hAnsi="Times New Roman"/>
                          <w:lang w:val="pt-BR"/>
                        </w:rPr>
                      </w:pPr>
                      <w:r w:rsidRPr="00840255">
                        <w:rPr>
                          <w:rFonts w:ascii="Times New Roman" w:eastAsia="Times New Roman" w:hAnsi="Times New Roman"/>
                          <w:b/>
                          <w:lang w:val="pt-BR"/>
                        </w:rPr>
                        <w:t xml:space="preserve">Agência Executora: </w:t>
                      </w:r>
                      <w:r w:rsidRPr="00840255">
                        <w:rPr>
                          <w:rFonts w:ascii="Times New Roman" w:eastAsia="Times New Roman" w:hAnsi="Times New Roman"/>
                          <w:lang w:val="pt-BR"/>
                        </w:rPr>
                        <w:t>Organização do Tratado de Cooperação Amazônica - OTCA</w:t>
                      </w:r>
                    </w:p>
                    <w:p w14:paraId="1E8FD1FC" w14:textId="54CDCFB4" w:rsidR="0031143F" w:rsidRPr="00651838" w:rsidRDefault="0031143F" w:rsidP="0031143F">
                      <w:pPr>
                        <w:jc w:val="both"/>
                        <w:rPr>
                          <w:rFonts w:ascii="Times New Roman" w:eastAsia="Times New Roman" w:hAnsi="Times New Roman"/>
                          <w:lang w:val="es-CL"/>
                        </w:rPr>
                      </w:pPr>
                      <w:r w:rsidRPr="00651838">
                        <w:rPr>
                          <w:rFonts w:ascii="Times New Roman" w:eastAsia="Times New Roman" w:hAnsi="Times New Roman"/>
                          <w:b/>
                          <w:lang w:val="es-CL"/>
                        </w:rPr>
                        <w:t xml:space="preserve">Duração do projeto: </w:t>
                      </w:r>
                      <w:r w:rsidR="00D24266">
                        <w:rPr>
                          <w:rFonts w:ascii="Times New Roman" w:eastAsia="Times New Roman" w:hAnsi="Times New Roman"/>
                          <w:lang w:val="es-CL"/>
                        </w:rPr>
                        <w:t xml:space="preserve">12 </w:t>
                      </w:r>
                      <w:r w:rsidR="003E22D7">
                        <w:rPr>
                          <w:rFonts w:ascii="Times New Roman" w:eastAsia="Times New Roman" w:hAnsi="Times New Roman"/>
                          <w:lang w:val="es-CL"/>
                        </w:rPr>
                        <w:t xml:space="preserve">meses </w:t>
                      </w:r>
                    </w:p>
                    <w:p w14:paraId="0E777E40" w14:textId="77777777" w:rsidR="0031143F" w:rsidRDefault="0031143F" w:rsidP="0031143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72EB269" w14:textId="77777777" w:rsidR="0031143F" w:rsidRPr="00840255" w:rsidRDefault="0031143F" w:rsidP="0031143F">
      <w:pPr>
        <w:jc w:val="both"/>
        <w:rPr>
          <w:rFonts w:ascii="Times New Roman" w:eastAsia="Times New Roman" w:hAnsi="Times New Roman"/>
          <w:lang w:val="pt-BR"/>
        </w:rPr>
      </w:pPr>
    </w:p>
    <w:p w14:paraId="657F533D" w14:textId="7A8A4D58" w:rsidR="0031143F" w:rsidRPr="00840255" w:rsidRDefault="0031143F" w:rsidP="0031143F">
      <w:pPr>
        <w:jc w:val="both"/>
        <w:rPr>
          <w:rFonts w:ascii="Times New Roman" w:eastAsia="Times New Roman" w:hAnsi="Times New Roman"/>
          <w:lang w:val="pt-BR"/>
        </w:rPr>
      </w:pPr>
    </w:p>
    <w:p w14:paraId="60A936FB" w14:textId="6B6FB063" w:rsidR="0031143F" w:rsidRPr="00840255" w:rsidRDefault="0031143F" w:rsidP="0031143F">
      <w:pPr>
        <w:jc w:val="both"/>
        <w:rPr>
          <w:rFonts w:ascii="Times New Roman" w:eastAsia="Times New Roman" w:hAnsi="Times New Roman"/>
          <w:lang w:val="pt-BR"/>
        </w:rPr>
      </w:pPr>
    </w:p>
    <w:p w14:paraId="56AF23A2" w14:textId="6738CD65" w:rsidR="0031143F" w:rsidRPr="00840255" w:rsidRDefault="0031143F" w:rsidP="0031143F">
      <w:pPr>
        <w:jc w:val="both"/>
        <w:rPr>
          <w:rFonts w:ascii="Times New Roman" w:eastAsia="Times New Roman" w:hAnsi="Times New Roman"/>
          <w:lang w:val="pt-BR"/>
        </w:rPr>
      </w:pPr>
    </w:p>
    <w:p w14:paraId="17F6DFA3" w14:textId="46AE63E5" w:rsidR="0031143F" w:rsidRPr="00840255" w:rsidRDefault="0031143F" w:rsidP="0031143F">
      <w:pPr>
        <w:jc w:val="both"/>
        <w:rPr>
          <w:rFonts w:ascii="Times New Roman" w:eastAsia="Times New Roman" w:hAnsi="Times New Roman"/>
          <w:lang w:val="pt-BR"/>
        </w:rPr>
      </w:pPr>
    </w:p>
    <w:p w14:paraId="74EE2543" w14:textId="77777777" w:rsidR="0031143F" w:rsidRPr="00840255" w:rsidRDefault="0031143F" w:rsidP="0031143F">
      <w:pPr>
        <w:rPr>
          <w:noProof/>
          <w:lang w:val="pt-BR"/>
        </w:rPr>
      </w:pPr>
      <w:r w:rsidRPr="00840255">
        <w:rPr>
          <w:noProof/>
          <w:lang w:val="pt-BR"/>
        </w:rPr>
        <w:tab/>
      </w:r>
    </w:p>
    <w:p w14:paraId="6A517C10" w14:textId="77777777" w:rsidR="002239B3" w:rsidRPr="00840255" w:rsidRDefault="002239B3" w:rsidP="0031143F">
      <w:pPr>
        <w:rPr>
          <w:rFonts w:ascii="Times New Roman" w:eastAsia="Times New Roman" w:hAnsi="Times New Roman"/>
          <w:lang w:val="pt-BR"/>
        </w:rPr>
      </w:pPr>
    </w:p>
    <w:p w14:paraId="6F186C41" w14:textId="5E4692FD" w:rsidR="0031143F" w:rsidRPr="00840255" w:rsidRDefault="0031143F" w:rsidP="0031143F">
      <w:pPr>
        <w:jc w:val="center"/>
        <w:rPr>
          <w:rFonts w:ascii="Times New Roman" w:eastAsia="Times New Roman" w:hAnsi="Times New Roman"/>
          <w:lang w:val="pt-BR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61C8B85E" wp14:editId="6C55E458">
            <wp:simplePos x="0" y="0"/>
            <wp:positionH relativeFrom="column">
              <wp:posOffset>787253</wp:posOffset>
            </wp:positionH>
            <wp:positionV relativeFrom="paragraph">
              <wp:posOffset>182977</wp:posOffset>
            </wp:positionV>
            <wp:extent cx="4057162" cy="257175"/>
            <wp:effectExtent l="0" t="0" r="0" b="0"/>
            <wp:wrapNone/>
            <wp:docPr id="11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162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DEFA1" w14:textId="77777777" w:rsidR="0031143F" w:rsidRPr="00840255" w:rsidRDefault="0031143F" w:rsidP="0031143F">
      <w:pPr>
        <w:rPr>
          <w:rFonts w:ascii="Times New Roman" w:eastAsia="Times New Roman" w:hAnsi="Times New Roman"/>
          <w:lang w:val="pt-BR"/>
        </w:rPr>
      </w:pPr>
    </w:p>
    <w:p w14:paraId="26DEAA43" w14:textId="30DAAC50" w:rsidR="0031143F" w:rsidRPr="00840255" w:rsidRDefault="0031143F" w:rsidP="0031143F">
      <w:pPr>
        <w:jc w:val="center"/>
        <w:rPr>
          <w:rFonts w:ascii="Times New Roman" w:eastAsia="Times New Roman" w:hAnsi="Times New Roman"/>
          <w:lang w:val="pt-BR"/>
        </w:rPr>
      </w:pPr>
    </w:p>
    <w:p w14:paraId="47369DB6" w14:textId="77777777" w:rsidR="0031143F" w:rsidRPr="00840255" w:rsidRDefault="0031143F" w:rsidP="0031143F">
      <w:pPr>
        <w:jc w:val="center"/>
        <w:rPr>
          <w:rFonts w:ascii="Times New Roman" w:eastAsia="Times New Roman" w:hAnsi="Times New Roman"/>
          <w:lang w:val="pt-BR"/>
        </w:rPr>
      </w:pPr>
    </w:p>
    <w:p w14:paraId="154D3300" w14:textId="1955B7F8" w:rsidR="0031143F" w:rsidRPr="00840255" w:rsidRDefault="0031143F" w:rsidP="0031143F">
      <w:pPr>
        <w:jc w:val="center"/>
        <w:rPr>
          <w:rFonts w:ascii="Times New Roman" w:eastAsia="Times New Roman" w:hAnsi="Times New Roman"/>
          <w:lang w:val="pt-BR"/>
        </w:rPr>
      </w:pPr>
      <w:r w:rsidRPr="00840255">
        <w:rPr>
          <w:rFonts w:ascii="Times New Roman" w:eastAsia="Times New Roman" w:hAnsi="Times New Roman"/>
          <w:lang w:val="pt-BR"/>
        </w:rPr>
        <w:t xml:space="preserve">Brasília, </w:t>
      </w:r>
      <w:r w:rsidR="00A632FE" w:rsidRPr="00840255">
        <w:rPr>
          <w:rFonts w:ascii="Times New Roman" w:eastAsia="Times New Roman" w:hAnsi="Times New Roman"/>
          <w:lang w:val="pt-BR"/>
        </w:rPr>
        <w:t>2025</w:t>
      </w:r>
    </w:p>
    <w:p w14:paraId="32BC86C9" w14:textId="1F69F90F" w:rsidR="0031143F" w:rsidRPr="00840255" w:rsidRDefault="0031143F">
      <w:pPr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43E9DC8C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1C940670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0CBD268C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76A0B691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2F79E994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5F3BCD08" w14:textId="77777777" w:rsidR="002239B3" w:rsidRPr="00840255" w:rsidRDefault="002239B3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673E60B1" w14:textId="77777777" w:rsidR="002239B3" w:rsidRPr="00840255" w:rsidRDefault="002239B3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0F0BE4A6" w14:textId="77777777" w:rsidR="002239B3" w:rsidRPr="00840255" w:rsidRDefault="002239B3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3F0278B1" w14:textId="77777777" w:rsidR="002239B3" w:rsidRPr="00840255" w:rsidRDefault="002239B3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06C26A02" w14:textId="77777777" w:rsidR="00B91142" w:rsidRPr="00840255" w:rsidRDefault="00B91142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4B94E0F7" w14:textId="77777777" w:rsidR="00B91142" w:rsidRPr="00840255" w:rsidRDefault="00B91142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449C9859" w14:textId="77777777" w:rsidR="00B91142" w:rsidRPr="00840255" w:rsidRDefault="00B91142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3B01A4B9" w14:textId="77777777" w:rsidR="00B91142" w:rsidRPr="00840255" w:rsidRDefault="00B91142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45998B07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360EAB8D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58FD110F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0FBA5FDF" w14:textId="77777777" w:rsidR="0031143F" w:rsidRPr="00840255" w:rsidRDefault="0031143F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02781BB3" w14:textId="7F8440E4" w:rsidR="00854C5B" w:rsidRPr="00840255" w:rsidRDefault="00854C5B" w:rsidP="00965553">
      <w:pPr>
        <w:tabs>
          <w:tab w:val="left" w:pos="652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lastRenderedPageBreak/>
        <w:t>TERMOS DE REFERÊNCIA</w:t>
      </w:r>
    </w:p>
    <w:p w14:paraId="18411718" w14:textId="77777777" w:rsidR="00AD64A2" w:rsidRPr="00840255" w:rsidRDefault="00AD64A2" w:rsidP="00D762E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61138A56" w14:textId="5DF24116" w:rsidR="006913A5" w:rsidRPr="00840255" w:rsidRDefault="00D23856" w:rsidP="00D762E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DESENVOLVIMENTO E IMPLEMENTAÇÃO DE UMA ESTRATÉGIA ABRANGENTE DE MOBILIZAÇÃO DE RECURSOS E CAPTAÇÃO DE RECURSOS </w:t>
      </w:r>
      <w:r w:rsidR="002A30C0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AMBIENTAIS 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PARA A OTCA</w:t>
      </w:r>
    </w:p>
    <w:p w14:paraId="6CA4EACE" w14:textId="77777777" w:rsidR="00CF6904" w:rsidRPr="00840255" w:rsidRDefault="00CF6904" w:rsidP="00D762E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13B9B681" w14:textId="2E510A58" w:rsidR="00014ED7" w:rsidRPr="00632F1F" w:rsidRDefault="00014ED7" w:rsidP="00632F1F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</w:pPr>
      <w:r w:rsidRPr="00632F1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 xml:space="preserve">ANTECEDENTES </w:t>
      </w:r>
    </w:p>
    <w:p w14:paraId="596263DD" w14:textId="3CC66B01" w:rsidR="00995FC8" w:rsidRPr="00632F1F" w:rsidRDefault="00995FC8" w:rsidP="00D762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9AD522F" w14:textId="1D5F6AE3" w:rsidR="00D70FBB" w:rsidRDefault="00D70FBB" w:rsidP="00716C58">
      <w:pPr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</w:rPr>
      </w:pPr>
    </w:p>
    <w:p w14:paraId="793E2A12" w14:textId="77777777" w:rsidR="00D70FBB" w:rsidRPr="00840255" w:rsidRDefault="00D70FBB" w:rsidP="00D70FBB">
      <w:pPr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A SP/OTCA, fundada em 1998, é composta por oito países amazônicos: Bolívia, Brasil, Colômbia, Equador, Guiana, Peru, Suriname e Venezuela, todos signatários do Tratado de Cooperação Amazônica (TCA) de 1978. É uma organização intergovernamental com sede em Brasília, Brasil, cuja Secretaria Permanente promove o desenvolvimento sustentável na região amazônica.</w:t>
      </w:r>
    </w:p>
    <w:p w14:paraId="2E2E9065" w14:textId="77777777" w:rsidR="00D70FBB" w:rsidRPr="00840255" w:rsidRDefault="00D70FBB" w:rsidP="00D70FBB">
      <w:pPr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Para melhorar sua capacidade de gerenciamento e garantir o uso eficiente dos recursos financeiros internacionais, a OTCA identificou a necessidade de estabelecer novos mecanismos administrativos. Essa renovação institucional foi impulsionada pela recente Declaração de Belém (Brasil, 2023), na qual os presidentes dos países membros concordaram em fortalecer a OTCA e expandir suas capacidades de cooperação e coordenação.</w:t>
      </w:r>
    </w:p>
    <w:p w14:paraId="0B20FDC6" w14:textId="53C315D7" w:rsidR="00D70FBB" w:rsidRPr="00840255" w:rsidRDefault="00D70FBB" w:rsidP="00D70FBB">
      <w:pPr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A Declaração de </w:t>
      </w:r>
      <w:r w:rsidR="001C67AF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Belém 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do </w:t>
      </w:r>
      <w:r w:rsidR="00B91142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Pará 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e a IV Reunião dos Presidentes dos Estados Membros do Tratado de Cooperação Amazônica (agosto de 2023) foram o ponto de partida para que a Secretaria Permanente do Tratado de Cooperação </w:t>
      </w:r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>Amazônica (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SP/OTCA) iniciasse os trabalhos de pesquisa e estudo para a implementação de um Mecanismo Financeiro para a Amazônia</w:t>
      </w:r>
      <w:r w:rsidR="002239B3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, que foi 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mandatado pelos </w:t>
      </w:r>
      <w:r w:rsidR="002239B3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Presidentes 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por meio da Resolução RES/XIV MRE-OTCA/02. </w:t>
      </w:r>
    </w:p>
    <w:p w14:paraId="5C354503" w14:textId="77777777" w:rsidR="002A1F4A" w:rsidRPr="00840255" w:rsidRDefault="00D70FBB" w:rsidP="002A1F4A">
      <w:pPr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Esse mecanismo financeiro busca não apenas garantir a continuidade dos projetos atuais, mas também fornecer uma fonte de financiamento sustentável de longo prazo, facilitando a participação de atores públicos e privados, bem como de organizações internacionais. Em coerência com os critérios estratégicos da OTCA, esse mecanismo baseia-se nos princípios de cooperação regional, equidade social, respeito aos direitos dos povos indígenas e uso sustentável dos recursos naturais, consolidando assim uma visão compartilhada para a proteção e o desenvolvimento da Amazônia.</w:t>
      </w:r>
    </w:p>
    <w:p w14:paraId="25C7D4F3" w14:textId="6C4989B8" w:rsidR="00D70FBB" w:rsidRPr="00840255" w:rsidRDefault="00D70FBB" w:rsidP="002A1F4A">
      <w:pPr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A </w:t>
      </w:r>
      <w:r w:rsidR="002A1F4A" w:rsidRPr="00840255">
        <w:rPr>
          <w:rFonts w:ascii="Times New Roman" w:hAnsi="Times New Roman" w:cs="Times New Roman"/>
          <w:iCs/>
          <w:color w:val="000000" w:themeColor="text1"/>
          <w:lang w:val="pt-BR"/>
        </w:rPr>
        <w:t>SP/OTCA tem como objetivo estabelecer um Mecanismo Financeiro orientado para a cooperação amazônica, que permita a captação e capitalização de recursos financeiros não reembolsáveis de diversas fontes, incluindo contribuições voluntárias dos Estados Partes, recursos de cooperação internacional, bancos de desenvolvimento e outros doadores endossados pelos Estados Partes, com a finalidade de financiar projetos, programas, estudos e outras iniciativas de âmbito nacional e regional, fortalecendo as capacidades humanas e institucionais, bem como o intercâmbio permanente de experiências entre os países amazônicos.</w:t>
      </w:r>
    </w:p>
    <w:p w14:paraId="54E804C5" w14:textId="2EF8BCC5" w:rsidR="00D70FBB" w:rsidRPr="00840255" w:rsidRDefault="002A1F4A" w:rsidP="00743CFF">
      <w:pPr>
        <w:spacing w:after="0" w:line="276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Evidências empíricas e </w:t>
      </w:r>
      <w:r w:rsidR="002A30C0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novos padrões de prática fornecem diretrizes claras, estratégicas e relevantes para a implementação de novos fundos ambientais, modelos de inspiração e aprendizado contínuo inspiram o uso de boas </w:t>
      </w:r>
      <w:r w:rsidR="003B28D9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práticas </w:t>
      </w:r>
      <w:r w:rsidR="002A30C0" w:rsidRPr="00840255">
        <w:rPr>
          <w:rFonts w:ascii="Times New Roman" w:hAnsi="Times New Roman" w:cs="Times New Roman"/>
          <w:iCs/>
          <w:color w:val="000000" w:themeColor="text1"/>
          <w:lang w:val="pt-BR"/>
        </w:rPr>
        <w:t>para atingir mais rapidamente as metas e objetivos dos novos Mecanismos Financeiros, por isso, nosso modelo seguindo essas boas práticas vê a necessidade de contratar um Consultor Especialista para o desenho de uma Estratégia abrangente para mobilização de recursos e captação de recursos ambientais para a OTCA</w:t>
      </w:r>
      <w:r w:rsidR="003C676D" w:rsidRPr="00840255">
        <w:rPr>
          <w:rFonts w:ascii="Times New Roman" w:hAnsi="Times New Roman" w:cs="Times New Roman"/>
          <w:iCs/>
          <w:color w:val="000000" w:themeColor="text1"/>
          <w:lang w:val="pt-BR"/>
        </w:rPr>
        <w:t>.</w:t>
      </w:r>
    </w:p>
    <w:p w14:paraId="7EE6D7C2" w14:textId="77777777" w:rsidR="004D69DE" w:rsidRPr="00840255" w:rsidRDefault="004D69DE" w:rsidP="00716C58">
      <w:pPr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7B98602" w14:textId="25496FC6" w:rsidR="004D69DE" w:rsidRPr="00840255" w:rsidRDefault="004D69DE" w:rsidP="00716C58">
      <w:pPr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Essa consultoria será realizada no âmbito das atividades do Projeto Bacia Amazônica - Implementação do Programa de Ações Estratégicas (SAP), </w:t>
      </w:r>
      <w:r w:rsidR="00993AC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executado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pela OTCA </w:t>
      </w:r>
      <w:r w:rsidR="00993AC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lastRenderedPageBreak/>
        <w:t>implementado pelo Programa das Nações Unidas para o Meio Ambiente (PNUMA) com financiamento do Fundo Global para o Meio Ambiente (GEF), que inclui ações de apoio ao fortalecimento institucional da OTCA.</w:t>
      </w:r>
    </w:p>
    <w:p w14:paraId="40B4C9D6" w14:textId="77777777" w:rsidR="002A30C0" w:rsidRPr="00840255" w:rsidRDefault="002A30C0" w:rsidP="00716C58">
      <w:pPr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C45F808" w14:textId="1BB8FD82" w:rsidR="00224F71" w:rsidRPr="00632F1F" w:rsidRDefault="00224F71" w:rsidP="00224F71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</w:pPr>
      <w:r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 xml:space="preserve">JUSTIFICATIVA </w:t>
      </w:r>
    </w:p>
    <w:p w14:paraId="5FF12BBA" w14:textId="77777777" w:rsidR="00224F71" w:rsidRDefault="00224F71" w:rsidP="00716C58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es-ES"/>
        </w:rPr>
      </w:pPr>
    </w:p>
    <w:p w14:paraId="658C5152" w14:textId="327460C1" w:rsidR="003E22D7" w:rsidRPr="00840255" w:rsidRDefault="007D58E3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De acordo com dados do Serviço Brasileiro de Informações do Ministério das Relações Exteriores, </w:t>
      </w:r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a Amazônia é uma vasta região que cobre aproximadamente 40% do território sul-americano e abriga cerca de 38 milhões de pessoas. Esse ecossistema é fundamental para a biodiversidade global, abrigando a maior floresta </w:t>
      </w:r>
      <w:proofErr w:type="spellStart"/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>megadiversa</w:t>
      </w:r>
      <w:proofErr w:type="spellEnd"/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 do mundo e sendo o lar de 20% de todas as espécies existentes de fauna e flora. Além disso, a Bacia Amazônica contém cerca de 20% da água doce de superfície do planeta, desempenhando um papel crucial na regulação do clima e no ciclo hidrológico global. </w:t>
      </w:r>
    </w:p>
    <w:p w14:paraId="623DE7A9" w14:textId="77777777" w:rsidR="007D58E3" w:rsidRPr="00840255" w:rsidRDefault="007D58E3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43492058" w14:textId="088E6892" w:rsidR="007D58E3" w:rsidRPr="00840255" w:rsidRDefault="007D58E3" w:rsidP="007D58E3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A implementação de um Mecanismo Financeiro denominado Fundo de Proteção Ambiental da Amazônia poderia beneficiar diretamente milhões de pessoas que dependem desse ecossistema. Por exemplo, iniciativas semelhantes têm apresentado resultados significativos: na Colômbia, projetos agroambientais e de economia sustentável beneficiaram mais de 20.000 famílias indígenas, conservando cerca de 97.000 hectares de </w:t>
      </w:r>
      <w:proofErr w:type="gramStart"/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floresta .</w:t>
      </w:r>
      <w:proofErr w:type="gramEnd"/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 </w:t>
      </w:r>
      <w:r>
        <w:rPr>
          <w:rStyle w:val="Refdenotaderodap"/>
          <w:rFonts w:ascii="Times New Roman" w:hAnsi="Times New Roman" w:cs="Times New Roman"/>
          <w:iCs/>
          <w:color w:val="000000" w:themeColor="text1"/>
          <w:lang w:val="es-ES"/>
        </w:rPr>
        <w:footnoteReference w:id="1"/>
      </w:r>
    </w:p>
    <w:p w14:paraId="5C635EEC" w14:textId="77777777" w:rsidR="00D24266" w:rsidRPr="00840255" w:rsidRDefault="00D24266" w:rsidP="007D58E3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03F5655F" w14:textId="5B20FD74" w:rsidR="007D58E3" w:rsidRPr="00840255" w:rsidRDefault="007D58E3" w:rsidP="007D58E3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Além disso, o Fundo Amazônia para a Vida, lançado em colaboração entre a Coordenadoria de Organizações Indígenas da Bacia Amazônica (COICA) e o Banco Interamericano de Desenvolvimento (BID), tem um capital inicial de US$ 10 milhões para financiar projetos focados em bioeconomia e </w:t>
      </w:r>
      <w:proofErr w:type="gramStart"/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conservação .</w:t>
      </w:r>
      <w:proofErr w:type="gramEnd"/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 </w:t>
      </w:r>
      <w:r>
        <w:rPr>
          <w:rStyle w:val="Refdenotaderodap"/>
          <w:rFonts w:ascii="Times New Roman" w:hAnsi="Times New Roman" w:cs="Times New Roman"/>
          <w:iCs/>
          <w:color w:val="000000" w:themeColor="text1"/>
          <w:lang w:val="es-ES"/>
        </w:rPr>
        <w:footnoteReference w:id="2"/>
      </w:r>
    </w:p>
    <w:p w14:paraId="7454EC0A" w14:textId="77777777" w:rsidR="007D58E3" w:rsidRPr="00840255" w:rsidRDefault="007D58E3" w:rsidP="007D58E3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71789350" w14:textId="1EB3D73C" w:rsidR="007D58E3" w:rsidRPr="00840255" w:rsidRDefault="007D58E3" w:rsidP="007D58E3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Esses exemplos indicam que um fundo de proteção ambiental bem estruturado tem o potencial de impactar positivamente dezenas de milhares de famílias na região.</w:t>
      </w:r>
    </w:p>
    <w:p w14:paraId="75790838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2523B6EB" w14:textId="2EDAC3FC" w:rsidR="003E22D7" w:rsidRPr="00840255" w:rsidRDefault="007D58E3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Conforme mencionado no histórico, a Declaração </w:t>
      </w:r>
      <w:r w:rsidR="002239B3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de Belém 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do Pará e a IV Reunião de Presidentes dos Estados Membros do Tratado de Cooperação Amazônica (agosto de 2023), foi o ponto de partida para que a Secretaria Permanente do Tratado de Cooperação Amazônica (SP/OTCA) iniciasse em 2024 a formação de um Grupo de Trabalho para orientar </w:t>
      </w:r>
      <w:r w:rsidR="007352D0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pesquisas 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e estudos para a implementação de um Mecanismo Financeiro para a Amazônia.</w:t>
      </w:r>
    </w:p>
    <w:p w14:paraId="662D1475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6A76CA75" w14:textId="2B16E0B2" w:rsidR="003E22D7" w:rsidRPr="00840255" w:rsidRDefault="00781251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É essencial que a OTCA desenvolva </w:t>
      </w:r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>uma Estratégia Integrada de Mobilização de Recursos por vários motivos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: </w:t>
      </w:r>
    </w:p>
    <w:p w14:paraId="6A41D14E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7A077F44" w14:textId="0C93C636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Uma estratégia abrangente permitiria uma melhor coordenação entre esses </w:t>
      </w:r>
      <w:r w:rsidR="00781251" w:rsidRPr="00840255">
        <w:rPr>
          <w:rFonts w:ascii="Times New Roman" w:hAnsi="Times New Roman" w:cs="Times New Roman"/>
          <w:iCs/>
          <w:color w:val="000000" w:themeColor="text1"/>
          <w:lang w:val="pt-BR"/>
        </w:rPr>
        <w:t>países membros</w:t>
      </w: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, otimizando os recursos e evitando a duplicação de esforços na conservação e no desenvolvimento sustentável da região. </w:t>
      </w:r>
    </w:p>
    <w:p w14:paraId="79F5048B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47BC4D1E" w14:textId="68894056" w:rsidR="003E22D7" w:rsidRPr="00840255" w:rsidRDefault="00781251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Essa </w:t>
      </w:r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estratégia integrada facilitaria a canalização de recursos financeiros diretos para comunidades e organizações territoriais, otimizando recursos, reduzindo a intermediação e garantindo impactos positivos na conservação da Amazônia. </w:t>
      </w:r>
    </w:p>
    <w:p w14:paraId="5122EFB5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4452CED7" w14:textId="02C568EB" w:rsidR="003E22D7" w:rsidRPr="00840255" w:rsidRDefault="00492B93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A existência de uma </w:t>
      </w:r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estratégia contribuiria para o fortalecimento da governança indígena e da colaboração regional, aspectos destacados em iniciativas como o programa </w:t>
      </w:r>
      <w:proofErr w:type="spellStart"/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>Amazon</w:t>
      </w:r>
      <w:proofErr w:type="spellEnd"/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 </w:t>
      </w:r>
      <w:proofErr w:type="spellStart"/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>Siempre</w:t>
      </w:r>
      <w:proofErr w:type="spellEnd"/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 do BID, que busca expandir o financiamento e a colaboração regional para a proteção da Amazônia e de suas comunidades. </w:t>
      </w:r>
    </w:p>
    <w:p w14:paraId="258BD0F0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7FDB60A6" w14:textId="4C925E1A" w:rsidR="003E22D7" w:rsidRPr="00840255" w:rsidRDefault="00492B93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Por fim, </w:t>
      </w:r>
      <w:r w:rsidR="003E22D7" w:rsidRPr="00840255">
        <w:rPr>
          <w:rFonts w:ascii="Times New Roman" w:hAnsi="Times New Roman" w:cs="Times New Roman"/>
          <w:iCs/>
          <w:color w:val="000000" w:themeColor="text1"/>
          <w:lang w:val="pt-BR"/>
        </w:rPr>
        <w:t xml:space="preserve">a Amazônia enfrenta ameaças como o desmatamento e a mineração ilegal, que têm efeitos devastadores sobre os direitos humanos e a biodiversidade. Uma estratégia abrangente abordaria esses desafios de forma mais eficaz, promovendo soluções como o aprimoramento do monitoramento ambiental, a cooperação regional e a participação efetiva das comunidades indígenas. </w:t>
      </w:r>
    </w:p>
    <w:p w14:paraId="0F8ED4FF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758DE797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iCs/>
          <w:color w:val="000000" w:themeColor="text1"/>
          <w:lang w:val="pt-BR"/>
        </w:rPr>
        <w:t>Em resumo, o desenvolvimento de uma Estratégia Abrangente de Mobilização de Recursos pela OTCA é crucial para garantir a proteção efetiva da Amazônia, o bem-estar de seus habitantes e a conservação de sua inestimável biodiversidade.</w:t>
      </w:r>
    </w:p>
    <w:p w14:paraId="5FFA8B75" w14:textId="77777777" w:rsidR="003E22D7" w:rsidRPr="00840255" w:rsidRDefault="003E22D7" w:rsidP="003E22D7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pt-BR"/>
        </w:rPr>
      </w:pPr>
    </w:p>
    <w:p w14:paraId="2B81DE87" w14:textId="77777777" w:rsidR="0071128E" w:rsidRPr="00840255" w:rsidRDefault="0071128E" w:rsidP="00395EED">
      <w:pPr>
        <w:spacing w:after="0" w:line="240" w:lineRule="auto"/>
        <w:ind w:right="-1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46B36BE2" w14:textId="02B74D14" w:rsidR="0025079B" w:rsidRPr="00632F1F" w:rsidRDefault="0025079B" w:rsidP="00632F1F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</w:pPr>
      <w:r w:rsidRPr="00632F1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>OBJETIVO GERAL</w:t>
      </w:r>
    </w:p>
    <w:p w14:paraId="387C29DC" w14:textId="77777777" w:rsidR="0025079B" w:rsidRPr="00632F1F" w:rsidRDefault="0025079B" w:rsidP="00D762EA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</w:pPr>
    </w:p>
    <w:p w14:paraId="1172F34C" w14:textId="04907BF9" w:rsidR="004E5517" w:rsidRPr="00840255" w:rsidRDefault="004E5517" w:rsidP="0025079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Elaborar uma Estratégia Regional </w:t>
      </w:r>
      <w:r w:rsidR="00DD06D4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 Captação e </w:t>
      </w:r>
      <w:r w:rsidR="0071128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Mobilização de Recursos </w:t>
      </w:r>
      <w:bookmarkStart w:id="0" w:name="_Hlk191542035"/>
      <w:bookmarkEnd w:id="0"/>
      <w:r w:rsidR="003B28D9" w:rsidRPr="00840255">
        <w:rPr>
          <w:rFonts w:ascii="Times New Roman" w:hAnsi="Times New Roman" w:cs="Times New Roman"/>
          <w:color w:val="000000" w:themeColor="text1"/>
          <w:lang w:val="pt-BR"/>
        </w:rPr>
        <w:t xml:space="preserve"> do </w:t>
      </w:r>
      <w:r w:rsidR="0076652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Mecanismo Financeiro da OTCA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com foco em seus oito países membros, </w:t>
      </w:r>
      <w:r w:rsidR="0071128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para que o PE/OTCA melhore, aumente e garanta a sustentabilidade financeira, diversificada e suficiente para a implementação de projetos e programas ambientais estratégicos para a Organização,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com base em uma análise de contexto, um mapeamento de doadores e a estruturação da carteira de doadores potenciais do setor público e privado (tradicionais e não tradicionais)</w:t>
      </w:r>
      <w:r w:rsidR="0071128E" w:rsidRPr="00840255">
        <w:rPr>
          <w:rFonts w:ascii="Times New Roman" w:hAnsi="Times New Roman" w:cs="Times New Roman"/>
          <w:color w:val="000000" w:themeColor="text1"/>
          <w:lang w:val="pt-BR"/>
        </w:rPr>
        <w:t>, recursos de cooperação internacional, bancos de desenvolvimento</w:t>
      </w:r>
      <w:r w:rsidR="003F409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apoio bilateral, </w:t>
      </w:r>
      <w:r w:rsidR="00A87197" w:rsidRPr="00840255">
        <w:rPr>
          <w:rFonts w:ascii="Times New Roman" w:hAnsi="Times New Roman" w:cs="Times New Roman"/>
          <w:color w:val="000000" w:themeColor="text1"/>
          <w:lang w:val="pt-BR"/>
        </w:rPr>
        <w:t xml:space="preserve">fundos, fundações, contribuições filantrópicas </w:t>
      </w:r>
      <w:r w:rsidR="0071128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outros doadores </w:t>
      </w:r>
      <w:r w:rsidR="00A87197" w:rsidRPr="00840255">
        <w:rPr>
          <w:rFonts w:ascii="Times New Roman" w:hAnsi="Times New Roman" w:cs="Times New Roman"/>
          <w:color w:val="000000" w:themeColor="text1"/>
          <w:lang w:val="pt-BR"/>
        </w:rPr>
        <w:t>potenciais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, de acordo com as diretrizes institucionais regionais (políticas, estratégias e planos) relacionadas à mobilização de recursos, bem como em consonância com os valores e a missão da OTCA, garantindo qualidade, coerência e relevância.</w:t>
      </w:r>
    </w:p>
    <w:p w14:paraId="7C6BD2D2" w14:textId="77777777" w:rsidR="0071128E" w:rsidRPr="00840255" w:rsidRDefault="0071128E" w:rsidP="0025079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6F6586F9" w14:textId="77777777" w:rsidR="0071128E" w:rsidRPr="00840255" w:rsidRDefault="0071128E" w:rsidP="0071128E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Para tanto, deverá cumprir os seguintes objetivos específicos.</w:t>
      </w:r>
    </w:p>
    <w:p w14:paraId="20CC5C41" w14:textId="77777777" w:rsidR="0071128E" w:rsidRPr="00840255" w:rsidRDefault="0071128E" w:rsidP="0025079B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144D7CBC" w14:textId="0FABE947" w:rsidR="00014ED7" w:rsidRPr="00897D2F" w:rsidRDefault="000A31E1" w:rsidP="00632F1F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</w:pPr>
      <w:r w:rsidRPr="00897D2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 xml:space="preserve">OBJETIVOS </w:t>
      </w:r>
      <w:r w:rsidR="0025079B" w:rsidRPr="00897D2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>ESPECÍFICOS</w:t>
      </w:r>
    </w:p>
    <w:p w14:paraId="77878DE5" w14:textId="77777777" w:rsidR="00163C22" w:rsidRPr="00897D2F" w:rsidRDefault="00163C22" w:rsidP="00D762EA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</w:pPr>
    </w:p>
    <w:p w14:paraId="511A8023" w14:textId="0F6DEC11" w:rsidR="008830D0" w:rsidRPr="00840255" w:rsidRDefault="008830D0" w:rsidP="002A30C0">
      <w:pPr>
        <w:pStyle w:val="PargrafodaLista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Elaborar um mapeamento abrangente de doadores e fontes de financiamento </w:t>
      </w:r>
      <w:r w:rsidR="0086177A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para o Mecanismo Financeiro da OTCA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(públicas, privadas, tradicionais e não tradicionais), incluindo bancos de desenvolvimento, cooperação bilateral e multilateral, fundos internacionais, fundações e atores filantrópicos, a fim de diversificar e ampliar o acesso aos recursos.</w:t>
      </w:r>
    </w:p>
    <w:p w14:paraId="6EBB08F0" w14:textId="77777777" w:rsidR="008830D0" w:rsidRPr="00840255" w:rsidRDefault="008830D0" w:rsidP="008830D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F555287" w14:textId="6CAD80F4" w:rsidR="008830D0" w:rsidRPr="002A30C0" w:rsidRDefault="008830D0" w:rsidP="002A30C0">
      <w:pPr>
        <w:pStyle w:val="PargrafodaLista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Realizar uma análise de contexto e um diagnóstico financeiro que identifique as tendências de financiamento, as oportunidades e os desafios para a mobilização de recursos na Amazônia, considerando os fatores políticos, econômicos e ambientais dos oito países membros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para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elaborar um portfólio estratégico de projetos e programas ambientais alinhados com as prioridades da OTCA </w:t>
      </w:r>
      <w:r w:rsidR="0086177A" w:rsidRPr="00840255">
        <w:rPr>
          <w:rFonts w:ascii="Times New Roman" w:hAnsi="Times New Roman" w:cs="Times New Roman"/>
          <w:color w:val="000000" w:themeColor="text1"/>
          <w:lang w:val="pt-BR"/>
        </w:rPr>
        <w:t>e seu mecanismo financeiro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, as diretrizes institucionais regionais e as expectativas dos doadores, garantindo coerência, viabilidade e sustentabilidade financeira.</w:t>
      </w:r>
      <w:r w:rsidR="007E5282" w:rsidRPr="00840255">
        <w:rPr>
          <w:rFonts w:ascii="Times New Roman" w:hAnsi="Times New Roman" w:cs="Times New Roman"/>
          <w:color w:val="000000" w:themeColor="text1"/>
          <w:lang w:val="pt-BR"/>
        </w:rPr>
        <w:t xml:space="preserve"> </w:t>
      </w:r>
      <w:proofErr w:type="spellStart"/>
      <w:r w:rsidR="007E5282">
        <w:rPr>
          <w:rFonts w:ascii="Times New Roman" w:hAnsi="Times New Roman" w:cs="Times New Roman"/>
          <w:color w:val="000000" w:themeColor="text1"/>
          <w:lang w:val="es-ES"/>
        </w:rPr>
        <w:t>Credenciar</w:t>
      </w:r>
      <w:proofErr w:type="spellEnd"/>
      <w:r w:rsidR="007E5282">
        <w:rPr>
          <w:rFonts w:ascii="Times New Roman" w:hAnsi="Times New Roman" w:cs="Times New Roman"/>
          <w:color w:val="000000" w:themeColor="text1"/>
          <w:lang w:val="es-ES"/>
        </w:rPr>
        <w:t xml:space="preserve"> a OTCA junto ao Fundo de Adaptação.</w:t>
      </w:r>
    </w:p>
    <w:p w14:paraId="674BEB18" w14:textId="77777777" w:rsidR="008830D0" w:rsidRPr="008830D0" w:rsidRDefault="008830D0" w:rsidP="008830D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10147A5B" w14:textId="452E322D" w:rsidR="000A0B7B" w:rsidRPr="00840255" w:rsidRDefault="008830D0" w:rsidP="002A30C0">
      <w:pPr>
        <w:pStyle w:val="PargrafodaLista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bookmarkStart w:id="1" w:name="_Hlk193210304"/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Desenvolver a </w:t>
      </w:r>
      <w:r w:rsidR="00766526" w:rsidRPr="00840255">
        <w:rPr>
          <w:rFonts w:ascii="Times New Roman" w:hAnsi="Times New Roman" w:cs="Times New Roman"/>
          <w:color w:val="000000" w:themeColor="text1"/>
          <w:lang w:val="pt-BR"/>
        </w:rPr>
        <w:t>Estratégia Regional para Captação de Recursos e Mobilização de Recursos para o Mecanismo Financeiro da OTCA</w:t>
      </w:r>
      <w:bookmarkStart w:id="2" w:name="_Hlk191480040"/>
      <w:r w:rsidR="0076652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 a ser implementada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com base na Agenda Estratégica </w:t>
      </w:r>
      <w:r w:rsidR="003B28D9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estabelecida pela Declaração de </w:t>
      </w:r>
      <w:r w:rsidR="007E5282" w:rsidRPr="00840255">
        <w:rPr>
          <w:rFonts w:ascii="Times New Roman" w:hAnsi="Times New Roman" w:cs="Times New Roman"/>
          <w:color w:val="000000" w:themeColor="text1"/>
          <w:lang w:val="pt-BR"/>
        </w:rPr>
        <w:t xml:space="preserve">Belém </w:t>
      </w:r>
      <w:r w:rsidR="003B28D9" w:rsidRPr="00840255">
        <w:rPr>
          <w:rFonts w:ascii="Times New Roman" w:hAnsi="Times New Roman" w:cs="Times New Roman"/>
          <w:color w:val="000000" w:themeColor="text1"/>
          <w:lang w:val="pt-BR"/>
        </w:rPr>
        <w:t>do Pará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>, que estabelece as seguintes linhas estratégicas</w:t>
      </w:r>
      <w:r w:rsidR="000A0B7B" w:rsidRPr="00840255">
        <w:rPr>
          <w:rFonts w:ascii="Times New Roman" w:hAnsi="Times New Roman" w:cs="Times New Roman"/>
          <w:color w:val="000000" w:themeColor="text1"/>
          <w:lang w:val="pt-BR"/>
        </w:rPr>
        <w:t xml:space="preserve">: Mudanças </w:t>
      </w:r>
      <w:r w:rsidR="0013412C" w:rsidRPr="00840255">
        <w:rPr>
          <w:rFonts w:ascii="Times New Roman" w:hAnsi="Times New Roman" w:cs="Times New Roman"/>
          <w:color w:val="000000" w:themeColor="text1"/>
          <w:lang w:val="pt-BR"/>
        </w:rPr>
        <w:t>Climáticas</w:t>
      </w:r>
      <w:r w:rsidR="000A0B7B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Gestão Integrada e Sustentável dos Recursos Hídricos Transfronteiriços na Bacia do Rio Amazonas, </w:t>
      </w:r>
      <w:r w:rsidR="0013412C" w:rsidRPr="00840255">
        <w:rPr>
          <w:rFonts w:ascii="Times New Roman" w:hAnsi="Times New Roman" w:cs="Times New Roman"/>
          <w:color w:val="000000" w:themeColor="text1"/>
          <w:lang w:val="pt-BR"/>
        </w:rPr>
        <w:t>Povos Indígenas</w:t>
      </w:r>
      <w:r w:rsidR="000A0B7B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</w:t>
      </w:r>
      <w:r w:rsidR="0013412C" w:rsidRPr="00840255">
        <w:rPr>
          <w:rFonts w:ascii="Times New Roman" w:hAnsi="Times New Roman" w:cs="Times New Roman"/>
          <w:color w:val="000000" w:themeColor="text1"/>
          <w:lang w:val="pt-BR"/>
        </w:rPr>
        <w:t>Proteção</w:t>
      </w:r>
      <w:r w:rsidR="000A0B7B" w:rsidRPr="00840255">
        <w:rPr>
          <w:rFonts w:ascii="Times New Roman" w:hAnsi="Times New Roman" w:cs="Times New Roman"/>
          <w:color w:val="000000" w:themeColor="text1"/>
          <w:lang w:val="pt-BR"/>
        </w:rPr>
        <w:t xml:space="preserve"> de Florestas e Biodiversidade </w:t>
      </w:r>
      <w:r w:rsidR="0013412C" w:rsidRPr="00840255">
        <w:rPr>
          <w:rFonts w:ascii="Times New Roman" w:hAnsi="Times New Roman" w:cs="Times New Roman"/>
          <w:color w:val="000000" w:themeColor="text1"/>
          <w:lang w:val="pt-BR"/>
        </w:rPr>
        <w:t>Biológica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</w:t>
      </w:r>
      <w:r w:rsidR="000A0B7B"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Combate a atividades ilícitas e crimes ambientais, </w:t>
      </w:r>
      <w:r w:rsidR="0013412C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Economia </w:t>
      </w:r>
      <w:r w:rsidR="000A0B7B" w:rsidRPr="00840255">
        <w:rPr>
          <w:rFonts w:ascii="Times New Roman" w:hAnsi="Times New Roman" w:cs="Times New Roman"/>
          <w:color w:val="000000" w:themeColor="text1"/>
          <w:lang w:val="pt-BR"/>
        </w:rPr>
        <w:t>Sustentável</w:t>
      </w:r>
      <w:r w:rsidR="003B28D9" w:rsidRPr="00840255">
        <w:rPr>
          <w:rFonts w:ascii="Times New Roman" w:hAnsi="Times New Roman" w:cs="Times New Roman"/>
          <w:color w:val="000000" w:themeColor="text1"/>
          <w:lang w:val="pt-BR"/>
        </w:rPr>
        <w:t xml:space="preserve">. </w:t>
      </w:r>
      <w:bookmarkEnd w:id="1"/>
    </w:p>
    <w:bookmarkEnd w:id="2"/>
    <w:p w14:paraId="0837D2C0" w14:textId="77777777" w:rsidR="00480789" w:rsidRPr="00840255" w:rsidRDefault="00480789" w:rsidP="008830D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85B7617" w14:textId="719EFAA8" w:rsidR="00480789" w:rsidRPr="00840255" w:rsidRDefault="00480789" w:rsidP="002A30C0">
      <w:pPr>
        <w:pStyle w:val="PargrafodaLista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lastRenderedPageBreak/>
        <w:t xml:space="preserve">Melhorar a capacidade de 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prospecção,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captação de recursos e planejamento financeiro 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do Mecanismo Financeiro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do SP/OTCA 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para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aumentar suas capacidades institucionais 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o comprometimento da equipe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para projetar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orientar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implementar 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o Fundo Fiduciário como um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mecanismo de financiamento para a </w:t>
      </w:r>
      <w:r w:rsidR="005554A3" w:rsidRPr="00840255">
        <w:rPr>
          <w:rFonts w:ascii="Times New Roman" w:hAnsi="Times New Roman" w:cs="Times New Roman"/>
          <w:color w:val="000000" w:themeColor="text1"/>
          <w:lang w:val="pt-BR"/>
        </w:rPr>
        <w:t>OTCA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22B9AAC8" w14:textId="77777777" w:rsidR="000A0B7B" w:rsidRPr="00840255" w:rsidRDefault="000A0B7B" w:rsidP="008830D0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37157C73" w14:textId="48AFB386" w:rsidR="000032F0" w:rsidRPr="00897D2F" w:rsidRDefault="00382E53" w:rsidP="00632F1F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</w:pPr>
      <w:r w:rsidRPr="00897D2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 xml:space="preserve">OBJETIVOS ESPECÍFICOS, </w:t>
      </w:r>
      <w:r w:rsidR="00632F1F" w:rsidRPr="00897D2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 xml:space="preserve">ATIVIDADES </w:t>
      </w:r>
      <w:r w:rsidR="000032F0" w:rsidRPr="00897D2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 xml:space="preserve">E </w:t>
      </w:r>
      <w:r w:rsidR="000D2F87" w:rsidRPr="00897D2F">
        <w:rPr>
          <w:rFonts w:ascii="Times New Roman" w:hAnsi="Times New Roman" w:cs="Times New Roman"/>
          <w:b/>
          <w:bCs/>
          <w:color w:val="000000" w:themeColor="text1"/>
          <w:u w:val="single"/>
          <w:lang w:val="es-ES"/>
        </w:rPr>
        <w:t>RESULTADOS</w:t>
      </w:r>
    </w:p>
    <w:p w14:paraId="756D38A5" w14:textId="77777777" w:rsidR="00D762EA" w:rsidRPr="00897D2F" w:rsidRDefault="00D762EA" w:rsidP="00D762EA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</w:p>
    <w:p w14:paraId="3B173A22" w14:textId="2F047713" w:rsidR="00BE422E" w:rsidRPr="00840255" w:rsidRDefault="00BE422E" w:rsidP="00BE422E">
      <w:pPr>
        <w:jc w:val="both"/>
        <w:rPr>
          <w:rFonts w:ascii="Times New Roman" w:hAnsi="Times New Roman" w:cs="Times New Roman"/>
          <w:color w:val="000000" w:themeColor="text1"/>
          <w:lang w:val="pt-BR"/>
        </w:rPr>
      </w:pPr>
      <w:bookmarkStart w:id="3" w:name="_Hlk144893155"/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Objetivo </w:t>
      </w:r>
      <w:r w:rsidR="00492B93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1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: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Desenvolver um mapeamento abrangente de </w:t>
      </w:r>
      <w:r w:rsidR="0045229A" w:rsidRPr="00840255">
        <w:rPr>
          <w:rFonts w:ascii="Times New Roman" w:hAnsi="Times New Roman" w:cs="Times New Roman"/>
          <w:color w:val="000000" w:themeColor="text1"/>
          <w:lang w:val="pt-BR"/>
        </w:rPr>
        <w:t xml:space="preserve">fundos,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doadores e fontes de financiamento </w:t>
      </w:r>
      <w:r w:rsidR="0086177A" w:rsidRPr="00840255">
        <w:rPr>
          <w:rFonts w:ascii="Times New Roman" w:hAnsi="Times New Roman" w:cs="Times New Roman"/>
          <w:color w:val="000000" w:themeColor="text1"/>
          <w:lang w:val="pt-BR"/>
        </w:rPr>
        <w:t>para o Mecanismo Financeiro da OTCA.</w:t>
      </w:r>
    </w:p>
    <w:p w14:paraId="051DED57" w14:textId="0CDA608A" w:rsidR="00BE422E" w:rsidRPr="00840255" w:rsidRDefault="00BE422E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Atividades </w:t>
      </w:r>
      <w:r w:rsidR="003C548E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mínimas necessárias para atingir o objetivo </w:t>
      </w:r>
      <w:r w:rsidR="007B478F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específico </w:t>
      </w:r>
      <w:r w:rsidR="00492B93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1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:</w:t>
      </w:r>
    </w:p>
    <w:p w14:paraId="65E6F48B" w14:textId="225EF6A8" w:rsidR="00213FEF" w:rsidRPr="00840255" w:rsidRDefault="00213FEF" w:rsidP="00213FEF">
      <w:pPr>
        <w:spacing w:after="120"/>
        <w:ind w:firstLine="684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Revisão e análise documental de </w:t>
      </w:r>
      <w:r w:rsidR="001015A4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fundos e 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fontes de financiamento.</w:t>
      </w:r>
    </w:p>
    <w:p w14:paraId="68407852" w14:textId="7E3D62AA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Identificação de tendências, oportunidades e prioridades de </w:t>
      </w:r>
      <w:r w:rsidR="001015A4" w:rsidRPr="00840255">
        <w:rPr>
          <w:rFonts w:ascii="Times New Roman" w:hAnsi="Times New Roman" w:cs="Times New Roman"/>
          <w:color w:val="000000" w:themeColor="text1"/>
          <w:lang w:val="pt-BR"/>
        </w:rPr>
        <w:t xml:space="preserve">fundos e fontes de financiamento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na América Latina e na Amazônia.</w:t>
      </w:r>
    </w:p>
    <w:p w14:paraId="0C54DD59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Foco em doadores tradicionais e não tradicionais, incluindo bancos de desenvolvimento, cooperação bilateral/multilateral, fundos internacionais e filantropia.</w:t>
      </w:r>
    </w:p>
    <w:p w14:paraId="2EBC66F7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Consideração das especificidades sub-regionais dos países membros da OTCA.</w:t>
      </w:r>
    </w:p>
    <w:p w14:paraId="0B74FB38" w14:textId="77777777" w:rsidR="00DC5210" w:rsidRPr="00840255" w:rsidRDefault="00DC5210" w:rsidP="00DC5210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CC6DE16" w14:textId="161348B0" w:rsidR="00213FEF" w:rsidRPr="00840255" w:rsidRDefault="00213FEF" w:rsidP="00213FEF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Identificação, categorização e avaliação das fontes de financiamento.</w:t>
      </w:r>
    </w:p>
    <w:p w14:paraId="4442A8FD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Classificação das fontes em públicas, privadas, tradicionais e não tradicionais.</w:t>
      </w:r>
    </w:p>
    <w:p w14:paraId="4C59D830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Análise dos critérios de elegibilidade, linhas de financiamento, valores disponíveis, periodicidade e restrições de acesso.</w:t>
      </w:r>
    </w:p>
    <w:p w14:paraId="2DC780F5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Avaliação das tendências de financiamento na região amazônica para o Mecanismo Financeiro da OTCA.</w:t>
      </w:r>
    </w:p>
    <w:p w14:paraId="32C9CA96" w14:textId="77777777" w:rsidR="00DC5210" w:rsidRPr="00840255" w:rsidRDefault="00DC5210" w:rsidP="00DC5210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9AAF079" w14:textId="3CF0B1FD" w:rsidR="00213FEF" w:rsidRPr="00840255" w:rsidRDefault="00213FEF" w:rsidP="00213FEF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Consulta a atores-chave e contato com doadores</w:t>
      </w:r>
    </w:p>
    <w:p w14:paraId="0DD83803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Entrevistas com representantes de agências de financiamento e doadores interessados na Amazônia.</w:t>
      </w:r>
    </w:p>
    <w:p w14:paraId="3AE98DB4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Coleta de informações sobre os interesses estratégicos e as prioridades da OTCA para o desenho do Mecanismo Financeiro.</w:t>
      </w:r>
    </w:p>
    <w:p w14:paraId="42D99081" w14:textId="77777777" w:rsidR="00DC5210" w:rsidRPr="00840255" w:rsidRDefault="00DC5210" w:rsidP="00DC5210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CEDF83A" w14:textId="42C36B8F" w:rsidR="00213FEF" w:rsidRPr="00213FEF" w:rsidRDefault="00213FEF" w:rsidP="00213FEF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es-419"/>
        </w:rPr>
      </w:pPr>
      <w:r w:rsidRPr="00213FEF">
        <w:rPr>
          <w:rFonts w:ascii="Times New Roman" w:hAnsi="Times New Roman" w:cs="Times New Roman"/>
          <w:b/>
          <w:bCs/>
          <w:color w:val="000000" w:themeColor="text1"/>
          <w:lang w:val="es-419"/>
        </w:rPr>
        <w:t>Sistematização e organização das informações</w:t>
      </w:r>
    </w:p>
    <w:p w14:paraId="405887A3" w14:textId="77777777" w:rsidR="00213FEF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Criação de um 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banco de dados interativo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de doadores, classificados por tipo de financiamento, país, valores disponíveis e áreas de interesse.</w:t>
      </w:r>
    </w:p>
    <w:p w14:paraId="15CC8A9B" w14:textId="5AA4E57F" w:rsidR="00BE422E" w:rsidRPr="00840255" w:rsidRDefault="00213FEF" w:rsidP="00213FEF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Criação de 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fichas técnicas para cada doador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, sistematizando requisitos, formatos, protocolos de contato e outros elementos fundamentais para o acesso ao financiamento.</w:t>
      </w:r>
    </w:p>
    <w:p w14:paraId="62EE2403" w14:textId="30B63758" w:rsidR="00BE422E" w:rsidRPr="003C548E" w:rsidRDefault="00BE422E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proofErr w:type="spellStart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Entregáveis</w:t>
      </w:r>
      <w:proofErr w:type="spellEnd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r w:rsidR="00492B93">
        <w:rPr>
          <w:rFonts w:ascii="Times New Roman" w:hAnsi="Times New Roman" w:cs="Times New Roman"/>
          <w:b/>
          <w:bCs/>
          <w:color w:val="000000" w:themeColor="text1"/>
          <w:lang w:val="es-ES"/>
        </w:rPr>
        <w:t>1</w:t>
      </w:r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:</w:t>
      </w:r>
    </w:p>
    <w:p w14:paraId="42B0452A" w14:textId="498CCFEA" w:rsidR="00FE7A7B" w:rsidRPr="00840255" w:rsidRDefault="00BE422E" w:rsidP="00FE7A7B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bookmarkStart w:id="4" w:name="_Hlk191484173"/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Mapa abrangente de </w:t>
      </w:r>
      <w:r w:rsidR="0045229A" w:rsidRPr="00840255">
        <w:rPr>
          <w:rFonts w:ascii="Times New Roman" w:hAnsi="Times New Roman" w:cs="Times New Roman"/>
          <w:color w:val="000000" w:themeColor="text1"/>
          <w:lang w:val="pt-BR"/>
        </w:rPr>
        <w:t xml:space="preserve">fundos,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doadores e fontes de financiamento, com categorização por tipo e setor </w:t>
      </w:r>
      <w:r w:rsidR="00FE7A7B" w:rsidRPr="00840255">
        <w:rPr>
          <w:rFonts w:ascii="Times New Roman" w:hAnsi="Times New Roman" w:cs="Times New Roman"/>
          <w:color w:val="000000" w:themeColor="text1"/>
          <w:lang w:val="pt-BR"/>
        </w:rPr>
        <w:t>para projetos regionais da Amazônia em suas diferentes áreas estratégicas, classificados por tipo de financiamento, país, valores disponíveis e áreas de interesse do Mecanismo Financeiro da OTCA.</w:t>
      </w:r>
    </w:p>
    <w:p w14:paraId="46A1052B" w14:textId="38A9DDB5" w:rsidR="00BE422E" w:rsidRPr="00840255" w:rsidRDefault="00BE422E" w:rsidP="002A30C0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Banco de dados sistematizado com informações detalhadas sobre oportunidades de financiamento </w:t>
      </w:r>
      <w:r w:rsidR="00FE7A7B" w:rsidRPr="00840255">
        <w:rPr>
          <w:rFonts w:ascii="Times New Roman" w:hAnsi="Times New Roman" w:cs="Times New Roman"/>
          <w:color w:val="000000" w:themeColor="text1"/>
          <w:lang w:val="pt-BR"/>
        </w:rPr>
        <w:t>para a OTCA que podem ser levantadas pelo Mecanismo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2A502946" w14:textId="081C5B24" w:rsidR="00BE422E" w:rsidRPr="00840255" w:rsidRDefault="00BE422E" w:rsidP="002A30C0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Relatório de análise de tendências de financiamento e recomendações estratégicas para alavancagem </w:t>
      </w:r>
      <w:r w:rsidR="00FE7A7B" w:rsidRPr="00840255">
        <w:rPr>
          <w:rFonts w:ascii="Times New Roman" w:hAnsi="Times New Roman" w:cs="Times New Roman"/>
          <w:color w:val="000000" w:themeColor="text1"/>
          <w:lang w:val="pt-BR"/>
        </w:rPr>
        <w:t>na plataforma de subsídios do ACTOFFM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bookmarkEnd w:id="4"/>
    <w:p w14:paraId="66D0BED3" w14:textId="409AA913" w:rsidR="00BE422E" w:rsidRPr="00840255" w:rsidRDefault="00BE422E" w:rsidP="00BE422E">
      <w:p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Objetivo </w:t>
      </w:r>
      <w:r w:rsidR="00492B93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2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: </w:t>
      </w:r>
      <w:r w:rsidR="003C465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Realizar uma análise de contexto e um diagnóstico financeiro que identifique as tendências de financiamento, as oportunidades e os desafios para o </w:t>
      </w:r>
      <w:r w:rsidR="00B2128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desempenho do Mecanismo Financeiro da OTCA e </w:t>
      </w:r>
      <w:r w:rsidR="003C465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a mobilização de recursos na Amazônia, considerando fatores políticos, </w:t>
      </w:r>
      <w:r w:rsidR="003C4656" w:rsidRPr="00840255">
        <w:rPr>
          <w:rFonts w:ascii="Times New Roman" w:hAnsi="Times New Roman" w:cs="Times New Roman"/>
          <w:color w:val="000000" w:themeColor="text1"/>
          <w:lang w:val="pt-BR"/>
        </w:rPr>
        <w:lastRenderedPageBreak/>
        <w:t xml:space="preserve">econômicos e ambientais nos oito países membros, permitindo a elaboração de um portfólio estratégico de projetos e programas ambientais </w:t>
      </w:r>
      <w:r w:rsidR="00492B9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regionais </w:t>
      </w:r>
      <w:r w:rsidR="003C4656" w:rsidRPr="00840255">
        <w:rPr>
          <w:rFonts w:ascii="Times New Roman" w:hAnsi="Times New Roman" w:cs="Times New Roman"/>
          <w:color w:val="000000" w:themeColor="text1"/>
          <w:lang w:val="pt-BR"/>
        </w:rPr>
        <w:t>alinhados com as prioridades da OTCA e seu mecanismo financeiro.</w:t>
      </w:r>
    </w:p>
    <w:p w14:paraId="71358C93" w14:textId="1F139157" w:rsidR="00BE422E" w:rsidRPr="00840255" w:rsidRDefault="00BE422E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Atividades </w:t>
      </w:r>
      <w:r w:rsidR="003C548E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mínimas necessárias para atender ao objetivo </w:t>
      </w:r>
      <w:r w:rsidR="007B478F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específico </w:t>
      </w:r>
      <w:r w:rsidR="00492B93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2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:</w:t>
      </w:r>
    </w:p>
    <w:p w14:paraId="76805579" w14:textId="77777777" w:rsidR="00DC5210" w:rsidRPr="0047053E" w:rsidRDefault="00DC5210" w:rsidP="00B667C5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lang w:val="es-419"/>
        </w:rPr>
      </w:pPr>
      <w:r w:rsidRPr="0047053E">
        <w:rPr>
          <w:rFonts w:ascii="Times New Roman" w:hAnsi="Times New Roman" w:cs="Times New Roman"/>
          <w:b/>
          <w:bCs/>
          <w:color w:val="000000" w:themeColor="text1"/>
          <w:lang w:val="es-419"/>
        </w:rPr>
        <w:t>Revisão e análise documental</w:t>
      </w:r>
    </w:p>
    <w:p w14:paraId="345BFDC4" w14:textId="77777777" w:rsidR="00DC5210" w:rsidRPr="00840255" w:rsidRDefault="00DC5210" w:rsidP="00B667C5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Revisão de documentos, estudos anteriores e políticas institucionais da OTCA.</w:t>
      </w:r>
    </w:p>
    <w:p w14:paraId="482316F4" w14:textId="77777777" w:rsidR="00DC5210" w:rsidRPr="00840255" w:rsidRDefault="00DC5210" w:rsidP="00B667C5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Avaliação das políticas regionais e das prioridades ambientais dos oito países membros.</w:t>
      </w:r>
    </w:p>
    <w:p w14:paraId="71AB81A6" w14:textId="77777777" w:rsidR="00B667C5" w:rsidRPr="00840255" w:rsidRDefault="00B667C5" w:rsidP="00B667C5">
      <w:pPr>
        <w:pStyle w:val="PargrafodaLista"/>
        <w:spacing w:after="0" w:line="240" w:lineRule="auto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61D2A7E" w14:textId="4E1EC938" w:rsidR="00D20AA7" w:rsidRPr="00840255" w:rsidRDefault="00D20AA7" w:rsidP="007352D0">
      <w:pPr>
        <w:spacing w:after="0" w:line="240" w:lineRule="auto"/>
        <w:ind w:left="720"/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Avaliação de questões com </w:t>
      </w:r>
      <w:r w:rsidR="00F93EBE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lacunas/desafios 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de financiamento alinhados aos objetivos da OTCA. </w:t>
      </w:r>
    </w:p>
    <w:p w14:paraId="12330EB1" w14:textId="5B5BE975" w:rsidR="00F850CF" w:rsidRPr="00840255" w:rsidRDefault="008F1D24" w:rsidP="007352D0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Mapeamento dos fundos </w:t>
      </w:r>
      <w:r w:rsidR="00F850CF" w:rsidRPr="00840255">
        <w:rPr>
          <w:rFonts w:ascii="Times New Roman" w:hAnsi="Times New Roman" w:cs="Times New Roman"/>
          <w:color w:val="000000" w:themeColor="text1"/>
          <w:lang w:val="pt-BR"/>
        </w:rPr>
        <w:t>que atuam nos objetivos estratégicos da OTCA.</w:t>
      </w:r>
    </w:p>
    <w:p w14:paraId="08F2637D" w14:textId="751339F9" w:rsidR="00E85252" w:rsidRPr="00840255" w:rsidRDefault="00F850CF" w:rsidP="007352D0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Identificação de lacunas</w:t>
      </w:r>
      <w:r w:rsidR="00D527CF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sobreposições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outras </w:t>
      </w:r>
      <w:r w:rsidR="00D527CF" w:rsidRPr="00840255">
        <w:rPr>
          <w:rFonts w:ascii="Times New Roman" w:hAnsi="Times New Roman" w:cs="Times New Roman"/>
          <w:color w:val="000000" w:themeColor="text1"/>
          <w:lang w:val="pt-BR"/>
        </w:rPr>
        <w:t>características relacionadas</w:t>
      </w:r>
      <w:r w:rsidR="003C676D"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5DF0B375" w14:textId="77777777" w:rsidR="00E85252" w:rsidRPr="00840255" w:rsidRDefault="00E85252" w:rsidP="007352D0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053464D0" w14:textId="490A40B2" w:rsidR="00DC5210" w:rsidRPr="00840255" w:rsidRDefault="00DC5210" w:rsidP="00B667C5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Análise do contexto e das tendências de financiamento</w:t>
      </w:r>
    </w:p>
    <w:p w14:paraId="460C2EB1" w14:textId="77777777" w:rsidR="00DC5210" w:rsidRPr="00840255" w:rsidRDefault="00DC5210" w:rsidP="00B667C5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Avaliação do contexto político, econômico e ambiental na região amazônica.</w:t>
      </w:r>
    </w:p>
    <w:p w14:paraId="5C681FCE" w14:textId="77777777" w:rsidR="00DC5210" w:rsidRPr="00840255" w:rsidRDefault="00DC5210" w:rsidP="00B667C5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Análise das tendências de financiamento em questões ambientais e de desenvolvimento sustentável.</w:t>
      </w:r>
    </w:p>
    <w:p w14:paraId="21990412" w14:textId="77777777" w:rsidR="00DC5210" w:rsidRPr="00840255" w:rsidRDefault="00DC5210" w:rsidP="00B667C5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Identificação de oportunidades e riscos para a mobilização de recursos, incluindo barreiras institucionais, financeiras e regulatórias.</w:t>
      </w:r>
    </w:p>
    <w:p w14:paraId="6A5263E5" w14:textId="77777777" w:rsidR="00B667C5" w:rsidRPr="00840255" w:rsidRDefault="00B667C5" w:rsidP="00B667C5">
      <w:pPr>
        <w:pStyle w:val="PargrafodaLista"/>
        <w:spacing w:after="0" w:line="240" w:lineRule="auto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5FA9B44" w14:textId="77777777" w:rsidR="00DC5210" w:rsidRPr="00840255" w:rsidRDefault="00DC5210" w:rsidP="00B667C5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Análise de experiências bem-sucedidas e sinergias</w:t>
      </w:r>
    </w:p>
    <w:p w14:paraId="7A2345C2" w14:textId="77777777" w:rsidR="00DC5210" w:rsidRPr="00840255" w:rsidRDefault="00DC5210" w:rsidP="00B667C5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Estudo de experiências anteriores de financiamento por meio de Fundos Ambientais na Amazônia.</w:t>
      </w:r>
    </w:p>
    <w:p w14:paraId="36381D50" w14:textId="77777777" w:rsidR="00DC5210" w:rsidRPr="00840255" w:rsidRDefault="00DC5210" w:rsidP="00B667C5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Identificação de sinergias entre iniciativas existentes e novas oportunidades de financiamento.</w:t>
      </w:r>
    </w:p>
    <w:p w14:paraId="2A5B9069" w14:textId="77777777" w:rsidR="00B667C5" w:rsidRPr="00840255" w:rsidRDefault="00B667C5" w:rsidP="00B667C5">
      <w:pPr>
        <w:pStyle w:val="PargrafodaLista"/>
        <w:spacing w:after="0" w:line="240" w:lineRule="auto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FB08E88" w14:textId="5B950359" w:rsidR="007E5282" w:rsidRPr="00840255" w:rsidRDefault="007E5282" w:rsidP="00B667C5">
      <w:pPr>
        <w:pStyle w:val="PargrafodaLista"/>
        <w:spacing w:after="0" w:line="240" w:lineRule="auto"/>
        <w:ind w:left="684"/>
        <w:jc w:val="both"/>
        <w:rPr>
          <w:rFonts w:ascii="Times New Roman" w:hAnsi="Times New Roman" w:cs="Times New Roman"/>
          <w:b/>
          <w:bCs/>
          <w:lang w:val="pt-BR"/>
        </w:rPr>
      </w:pPr>
      <w:r w:rsidRPr="00840255">
        <w:rPr>
          <w:rFonts w:ascii="Times New Roman" w:hAnsi="Times New Roman" w:cs="Times New Roman"/>
          <w:b/>
          <w:bCs/>
          <w:lang w:val="pt-BR"/>
        </w:rPr>
        <w:t>Análise e início do processo de credenciamento da OTCA para o Fundo de Adaptação.</w:t>
      </w:r>
    </w:p>
    <w:p w14:paraId="7BD5DE03" w14:textId="7E2C505C" w:rsidR="00B667C5" w:rsidRPr="00840255" w:rsidRDefault="007E5282" w:rsidP="007E5282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Revisão </w:t>
      </w:r>
      <w:r w:rsidR="001F20F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análise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dos requisitos do processo, prazos e formulário de credenciamento.</w:t>
      </w:r>
    </w:p>
    <w:p w14:paraId="1ACA2B3F" w14:textId="3BFE97A3" w:rsidR="007E5282" w:rsidRPr="00840255" w:rsidRDefault="007E5282" w:rsidP="007E5282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Consolidação das informações institucionais da OTCA, identificação de possíveis lacunas e recomendações para solucioná-las.</w:t>
      </w:r>
    </w:p>
    <w:p w14:paraId="37AA5CFB" w14:textId="44BC63DA" w:rsidR="007E5282" w:rsidRPr="00840255" w:rsidRDefault="00900F4D" w:rsidP="007E5282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Apoio na identificação de pelo menos 2 PM para cartas </w:t>
      </w:r>
      <w:r w:rsidR="001F20F6" w:rsidRPr="00840255">
        <w:rPr>
          <w:rFonts w:ascii="Times New Roman" w:hAnsi="Times New Roman" w:cs="Times New Roman"/>
          <w:color w:val="000000" w:themeColor="text1"/>
          <w:lang w:val="pt-BR"/>
        </w:rPr>
        <w:t>de indicação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2C90579D" w14:textId="53702CC0" w:rsidR="001F20F6" w:rsidRPr="00840255" w:rsidRDefault="001F20F6" w:rsidP="001F20F6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Preparação da solicitação de credenciamento e da documentação de apoio/justificativa.</w:t>
      </w:r>
    </w:p>
    <w:p w14:paraId="455331A6" w14:textId="77777777" w:rsidR="001F20F6" w:rsidRPr="00840255" w:rsidRDefault="001F20F6" w:rsidP="001F20F6">
      <w:pPr>
        <w:pStyle w:val="PargrafodaLista"/>
        <w:spacing w:after="0" w:line="240" w:lineRule="auto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AADCB80" w14:textId="018AAD3C" w:rsidR="00BE422E" w:rsidRPr="003C548E" w:rsidRDefault="00BE422E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proofErr w:type="spellStart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Entregáveis</w:t>
      </w:r>
      <w:proofErr w:type="spellEnd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r w:rsidR="00B664AC">
        <w:rPr>
          <w:rFonts w:ascii="Times New Roman" w:hAnsi="Times New Roman" w:cs="Times New Roman"/>
          <w:b/>
          <w:bCs/>
          <w:color w:val="000000" w:themeColor="text1"/>
          <w:lang w:val="es-ES"/>
        </w:rPr>
        <w:t>2</w:t>
      </w:r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:</w:t>
      </w:r>
    </w:p>
    <w:p w14:paraId="4864B428" w14:textId="0047DA0D" w:rsidR="00BE422E" w:rsidRPr="00840255" w:rsidRDefault="00BE422E" w:rsidP="002A30C0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bookmarkStart w:id="5" w:name="_Hlk191484576"/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Análise de contexto e relatório de diagnóstico financeiro, com avaliação de tendências, </w:t>
      </w:r>
      <w:r w:rsidRPr="00840255">
        <w:rPr>
          <w:rFonts w:ascii="Times New Roman" w:hAnsi="Times New Roman" w:cs="Times New Roman"/>
          <w:color w:val="000000" w:themeColor="text1"/>
          <w:u w:val="single"/>
          <w:lang w:val="pt-BR"/>
        </w:rPr>
        <w:t xml:space="preserve">oportunidades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desafios </w:t>
      </w:r>
      <w:r w:rsidR="0086177A" w:rsidRPr="00840255">
        <w:rPr>
          <w:rFonts w:ascii="Times New Roman" w:hAnsi="Times New Roman" w:cs="Times New Roman"/>
          <w:color w:val="000000" w:themeColor="text1"/>
          <w:lang w:val="pt-BR"/>
        </w:rPr>
        <w:t>para o Mecanismo Financeiro da OTCA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1D6C49AE" w14:textId="77777777" w:rsidR="00F7683A" w:rsidRPr="00840255" w:rsidRDefault="001F20F6" w:rsidP="002A30C0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Relatório de análise e recomendações sobre o credenciamento da OTCA no Fundo de Adaptação. </w:t>
      </w:r>
    </w:p>
    <w:p w14:paraId="26B91712" w14:textId="60B867A0" w:rsidR="001F20F6" w:rsidRPr="00840255" w:rsidRDefault="001F20F6" w:rsidP="002A30C0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Formulário de credenciamento da OTCA com documentação de apoio.</w:t>
      </w:r>
    </w:p>
    <w:bookmarkEnd w:id="5"/>
    <w:p w14:paraId="71D75360" w14:textId="77777777" w:rsidR="0047053E" w:rsidRPr="00840255" w:rsidRDefault="0047053E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2141E4EF" w14:textId="1BAA5AB9" w:rsidR="000B1BB6" w:rsidRPr="00840255" w:rsidRDefault="00B66406" w:rsidP="000B1BB6">
      <w:p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Objetivo 3 </w:t>
      </w:r>
      <w:r w:rsidR="000B1BB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Desenvolver a Estratégia Regional do Mecanismo Financeiro da OTCA a ser implementada com base na Agenda Estratégica estabelecida pela Declaração de </w:t>
      </w:r>
      <w:r w:rsidR="00B9255F" w:rsidRPr="00840255">
        <w:rPr>
          <w:rFonts w:ascii="Times New Roman" w:hAnsi="Times New Roman" w:cs="Times New Roman"/>
          <w:color w:val="000000" w:themeColor="text1"/>
          <w:lang w:val="pt-BR"/>
        </w:rPr>
        <w:t xml:space="preserve">Belém </w:t>
      </w:r>
      <w:r w:rsidR="000B1BB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do Pará, que estabelece as seguintes linhas estratégicas: Mudanças Climáticas, </w:t>
      </w:r>
      <w:r w:rsidR="00840255" w:rsidRPr="00840255">
        <w:rPr>
          <w:rFonts w:ascii="Times New Roman" w:hAnsi="Times New Roman" w:cs="Times New Roman"/>
          <w:color w:val="000000" w:themeColor="text1"/>
          <w:lang w:val="pt-BR"/>
        </w:rPr>
        <w:t>Gestão Integrada</w:t>
      </w:r>
      <w:r w:rsidR="003C676D" w:rsidRPr="00840255">
        <w:rPr>
          <w:rFonts w:ascii="Times New Roman" w:hAnsi="Times New Roman" w:cs="Times New Roman"/>
          <w:color w:val="000000" w:themeColor="text1"/>
          <w:lang w:val="pt-BR"/>
        </w:rPr>
        <w:t xml:space="preserve"> </w:t>
      </w:r>
      <w:r w:rsidR="000B1BB6" w:rsidRPr="00840255">
        <w:rPr>
          <w:rFonts w:ascii="Times New Roman" w:hAnsi="Times New Roman" w:cs="Times New Roman"/>
          <w:color w:val="000000" w:themeColor="text1"/>
          <w:lang w:val="pt-BR"/>
        </w:rPr>
        <w:t>e Sustentável dos Recursos Hídricos Transfronteiriços na Bacia Amazônica, Povos Indígenas, Proteção de Florestas e Biodiversidade Biológica, Combate a atividades ilícitas e crimes ambientais, Economia Sustentável.</w:t>
      </w:r>
    </w:p>
    <w:p w14:paraId="62B06C96" w14:textId="77777777" w:rsidR="000B1BB6" w:rsidRPr="00840255" w:rsidRDefault="000B1BB6" w:rsidP="000B1BB6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Atividades mínimas necessárias para atender ao objetivo específico 3:</w:t>
      </w:r>
    </w:p>
    <w:p w14:paraId="0CA82E3A" w14:textId="265FF264" w:rsidR="000B1BB6" w:rsidRPr="00840255" w:rsidRDefault="000B1BB6" w:rsidP="000B1BB6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lastRenderedPageBreak/>
        <w:t xml:space="preserve">Alinhamento estratégico e compatibilidade com a Declaração </w:t>
      </w:r>
      <w:r w:rsidR="003C676D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de Belém.</w:t>
      </w:r>
    </w:p>
    <w:p w14:paraId="2B021800" w14:textId="49E29D66" w:rsidR="000B1BB6" w:rsidRPr="00840255" w:rsidRDefault="000B1BB6" w:rsidP="000B1BB6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Incorporação das linhas estratégicas de interesse da OTCA, assegurando sua compatibilidade com as prioridades da Declaração de </w:t>
      </w:r>
      <w:r w:rsidR="003C676D" w:rsidRPr="00840255">
        <w:rPr>
          <w:rFonts w:ascii="Times New Roman" w:hAnsi="Times New Roman" w:cs="Times New Roman"/>
          <w:color w:val="000000" w:themeColor="text1"/>
          <w:lang w:val="pt-BR"/>
        </w:rPr>
        <w:t xml:space="preserve">Belém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e suas resoluções.</w:t>
      </w:r>
    </w:p>
    <w:p w14:paraId="0A5F82EF" w14:textId="77777777" w:rsidR="000B1BB6" w:rsidRPr="00840255" w:rsidRDefault="000B1BB6" w:rsidP="000B1BB6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Identificação das prioridades dos países membros e seu alinhamento com possíveis doadores.</w:t>
      </w:r>
    </w:p>
    <w:p w14:paraId="5B8CDEBF" w14:textId="77777777" w:rsidR="00F93EBE" w:rsidRPr="00840255" w:rsidRDefault="00F93EBE" w:rsidP="00F93EBE">
      <w:pPr>
        <w:spacing w:after="0" w:line="240" w:lineRule="auto"/>
        <w:ind w:left="7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Desenho do portfólio estratégico de projetos e programas</w:t>
      </w:r>
    </w:p>
    <w:p w14:paraId="464A285E" w14:textId="77777777" w:rsidR="00F93EBE" w:rsidRPr="00840255" w:rsidRDefault="00F93EBE" w:rsidP="00F93EBE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Formulação do portfólio estratégico de projetos e programas para o Mecanismo Financeiro da OTCA.</w:t>
      </w:r>
    </w:p>
    <w:p w14:paraId="25FB816E" w14:textId="15BD3F4E" w:rsidR="00F93EBE" w:rsidRPr="00840255" w:rsidRDefault="00F93EBE" w:rsidP="00F93EBE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Priorização de projetos alinhados com a Declaração de Belém e busca de sinergias com doadores.</w:t>
      </w:r>
    </w:p>
    <w:p w14:paraId="5EC48F92" w14:textId="77777777" w:rsidR="00F93EBE" w:rsidRPr="00840255" w:rsidRDefault="00F93EBE" w:rsidP="002239B3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38DED90" w14:textId="0CEC83F0" w:rsidR="00766E97" w:rsidRPr="003C548E" w:rsidRDefault="009D7D57" w:rsidP="00766E97">
      <w:pPr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proofErr w:type="spellStart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Entregáveis</w:t>
      </w:r>
      <w:proofErr w:type="spellEnd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r w:rsidR="00766E97">
        <w:rPr>
          <w:rFonts w:ascii="Times New Roman" w:hAnsi="Times New Roman" w:cs="Times New Roman"/>
          <w:b/>
          <w:bCs/>
          <w:color w:val="000000" w:themeColor="text1"/>
          <w:lang w:val="es-ES"/>
        </w:rPr>
        <w:t>3</w:t>
      </w:r>
      <w:r w:rsidR="00766E97"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:</w:t>
      </w:r>
    </w:p>
    <w:p w14:paraId="2F33B0D2" w14:textId="77777777" w:rsidR="006D6BAD" w:rsidRPr="00840255" w:rsidRDefault="00306253" w:rsidP="006E4C15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Proposta de Estratégia de Ação para o Mecanismo Financeiro da OTCA</w:t>
      </w:r>
      <w:r w:rsidR="006D6BAD" w:rsidRPr="00840255">
        <w:rPr>
          <w:rFonts w:ascii="Times New Roman" w:hAnsi="Times New Roman" w:cs="Times New Roman"/>
          <w:color w:val="000000" w:themeColor="text1"/>
          <w:lang w:val="pt-BR"/>
        </w:rPr>
        <w:t>, com mecanismos e ações concretos finalizados.</w:t>
      </w:r>
    </w:p>
    <w:p w14:paraId="4796135E" w14:textId="3DF305D6" w:rsidR="00766E97" w:rsidRPr="00840255" w:rsidRDefault="00306253" w:rsidP="006D6BAD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Portfólio estratégico de projetos e programas ambientais, alinhado com as prioridades da OTCA e dos doadores para o Mecanismo Financeiro da OTCA.</w:t>
      </w:r>
    </w:p>
    <w:p w14:paraId="66E706B0" w14:textId="3A6DEB9D" w:rsidR="00766E97" w:rsidRPr="00840255" w:rsidRDefault="00766E97" w:rsidP="006D6BAD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Relatório de análise de viabilidade financeira e modelos de financiamento sustentável a serem aplicados no Mecanismo Financeiro da OTCA.</w:t>
      </w:r>
    </w:p>
    <w:p w14:paraId="1683800B" w14:textId="77777777" w:rsidR="0047053E" w:rsidRPr="00840255" w:rsidRDefault="0047053E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6457AF43" w14:textId="4EEDC99D" w:rsidR="00BE422E" w:rsidRPr="00840255" w:rsidRDefault="00BE422E" w:rsidP="00BE422E">
      <w:p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Objetivo </w:t>
      </w:r>
      <w:r w:rsidR="000B1BB6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4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: </w:t>
      </w:r>
      <w:r w:rsidR="003B28D9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Desenvolver a Estratégia Regional de Captação de Recursos e Mobilização de Recursos para o Mecanismo Financeiro da OTCA a ser implementado com base na Agenda Estratégica estabelecida pela Declaração </w:t>
      </w:r>
      <w:r w:rsidR="00B9607C" w:rsidRPr="00840255">
        <w:rPr>
          <w:rFonts w:ascii="Times New Roman" w:hAnsi="Times New Roman" w:cs="Times New Roman"/>
          <w:color w:val="000000" w:themeColor="text1"/>
          <w:lang w:val="pt-BR"/>
        </w:rPr>
        <w:t>de Belém</w:t>
      </w:r>
      <w:r w:rsidR="003B28D9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que estabelece as seguintes linhas estratégicas: Mudanças Climáticas, Gestão  Integrada e Sustentável dos Recursos </w:t>
      </w:r>
      <w:r w:rsidR="00B9607C" w:rsidRPr="00840255">
        <w:rPr>
          <w:rFonts w:ascii="Times New Roman" w:hAnsi="Times New Roman" w:cs="Times New Roman"/>
          <w:color w:val="000000" w:themeColor="text1"/>
          <w:lang w:val="pt-BR"/>
        </w:rPr>
        <w:t xml:space="preserve">Hídricos </w:t>
      </w:r>
      <w:r w:rsidR="003B28D9" w:rsidRPr="00840255">
        <w:rPr>
          <w:rFonts w:ascii="Times New Roman" w:hAnsi="Times New Roman" w:cs="Times New Roman"/>
          <w:color w:val="000000" w:themeColor="text1"/>
          <w:lang w:val="pt-BR"/>
        </w:rPr>
        <w:t>Transfronteiriços na Bacia do Rio Amazonas, Povos Indígenas, Proteção das Florestas e da Biodiversidade Biológica, Combate a atividades ilícitas e crimes ambientais, Economia Sustentável.</w:t>
      </w:r>
    </w:p>
    <w:p w14:paraId="12EB7C80" w14:textId="4AA90742" w:rsidR="00BE422E" w:rsidRPr="00840255" w:rsidRDefault="00BE422E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Atividades </w:t>
      </w:r>
      <w:r w:rsidR="003C548E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mínimas necessárias para atender ao objetivo </w:t>
      </w:r>
      <w:r w:rsidR="003C4656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específico </w:t>
      </w:r>
      <w:r w:rsidR="00DE1933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4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:</w:t>
      </w:r>
    </w:p>
    <w:p w14:paraId="58B0729E" w14:textId="77777777" w:rsidR="007F3C2C" w:rsidRPr="00840255" w:rsidRDefault="007F3C2C" w:rsidP="007F3C2C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39D252CC" w14:textId="2D874B8E" w:rsidR="007F3C2C" w:rsidRPr="00840255" w:rsidRDefault="007F3C2C" w:rsidP="00B667C5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Identificação e priorização dos principais doadores.</w:t>
      </w:r>
    </w:p>
    <w:p w14:paraId="54BF3EAD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Identificação e priorização de 5 doadores-chave entre os 10 mais alinhados com os objetivos da OTCA (bancos de desenvolvimento, fundos climáticos, filantropia, setor privado).</w:t>
      </w:r>
    </w:p>
    <w:p w14:paraId="47D45DD8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Avaliação de seus critérios de financiamento em relação a questões prioritárias (florestas, mudanças climáticas, água, comunidades indígenas, crimes ambientais, etc.).</w:t>
      </w:r>
    </w:p>
    <w:p w14:paraId="39210FFF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Desenvolvimento de um Plano de Cultivo para os 5 principais doadores priorizados e pelo menos duas iniciativas estratégicas de alto potencial.</w:t>
      </w:r>
    </w:p>
    <w:p w14:paraId="605D5F55" w14:textId="77777777" w:rsidR="007F3C2C" w:rsidRPr="00840255" w:rsidRDefault="007F3C2C" w:rsidP="007F3C2C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446F6C06" w14:textId="53F7B165" w:rsidR="007F3C2C" w:rsidRPr="00840255" w:rsidRDefault="007F3C2C" w:rsidP="007F3C2C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Elaboração da Estratégia Regional de Captação de Recursos e Mobilização de Recursos.</w:t>
      </w:r>
    </w:p>
    <w:p w14:paraId="018FF97A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Definição das principais linhas de ação, metas e modelos de gerenciamento da estratégia.</w:t>
      </w:r>
    </w:p>
    <w:p w14:paraId="0B6261E4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Projeto de um roteiro de 3 a 5 anos com resultados concretos em nível nacional, sub-regional e regional.</w:t>
      </w:r>
    </w:p>
    <w:p w14:paraId="1C678203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Identificação de ferramentas de gerenciamento para facilitar a atração e a administração de fundos do MF. </w:t>
      </w:r>
    </w:p>
    <w:p w14:paraId="017AA5F4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Avaliação das prioridades e dos critérios de financiamento do Mecanismo Financeiro da OTCA (florestas, mudanças climáticas, água, comunidades indígenas, crimes ambientais etc.). </w:t>
      </w:r>
    </w:p>
    <w:p w14:paraId="3697A90A" w14:textId="599D455B" w:rsidR="007F3C2C" w:rsidRPr="00840255" w:rsidRDefault="007F3C2C" w:rsidP="007F3C2C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lastRenderedPageBreak/>
        <w:t>Desenvolver um Plano de Cultivo para os 5 principais doadores priorizados para o ACTOFFFF e para pelo menos duas iniciativas previamente projetadas com alto potencial e crescimento significativo para a região.</w:t>
      </w:r>
    </w:p>
    <w:p w14:paraId="359F8B22" w14:textId="77777777" w:rsidR="007F3C2C" w:rsidRPr="00840255" w:rsidRDefault="007F3C2C" w:rsidP="007F3C2C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EDD744E" w14:textId="6466F5AF" w:rsidR="007F3C2C" w:rsidRPr="00840255" w:rsidRDefault="007F3C2C" w:rsidP="007F3C2C">
      <w:pPr>
        <w:pStyle w:val="PargrafodaLista"/>
        <w:spacing w:after="120"/>
        <w:ind w:left="684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Validação e ajustes com as principais partes interessadas</w:t>
      </w:r>
    </w:p>
    <w:p w14:paraId="70C3B358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Workshops com países membros e partes interessadas estratégicas para feedback e alinhamento da estratégia.</w:t>
      </w:r>
    </w:p>
    <w:p w14:paraId="1EC41D19" w14:textId="77777777" w:rsidR="007F3C2C" w:rsidRPr="00840255" w:rsidRDefault="007F3C2C" w:rsidP="007F3C2C">
      <w:pPr>
        <w:pStyle w:val="PargrafodaLista"/>
        <w:numPr>
          <w:ilvl w:val="0"/>
          <w:numId w:val="10"/>
        </w:numPr>
        <w:spacing w:after="12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Revisão e ajuste da estratégia com base nas recomendações recebidas.</w:t>
      </w:r>
    </w:p>
    <w:p w14:paraId="643C1363" w14:textId="7245366B" w:rsidR="007F3C2C" w:rsidRPr="00840255" w:rsidRDefault="007F3C2C" w:rsidP="003322C6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Validação com as principais partes interessadas para a OTCA e o MF. </w:t>
      </w:r>
    </w:p>
    <w:p w14:paraId="33D8EFAC" w14:textId="77777777" w:rsidR="009D7D57" w:rsidRPr="00673EB2" w:rsidRDefault="009D7D57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61CD0DE0" w14:textId="62ADC890" w:rsidR="00BE422E" w:rsidRPr="003C548E" w:rsidRDefault="009D7D57" w:rsidP="00BE422E">
      <w:pPr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proofErr w:type="spellStart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Entregáveis</w:t>
      </w:r>
      <w:proofErr w:type="spellEnd"/>
      <w:r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r w:rsidR="00766E97">
        <w:rPr>
          <w:rFonts w:ascii="Times New Roman" w:hAnsi="Times New Roman" w:cs="Times New Roman"/>
          <w:b/>
          <w:bCs/>
          <w:color w:val="000000" w:themeColor="text1"/>
          <w:lang w:val="es-ES"/>
        </w:rPr>
        <w:t>4</w:t>
      </w:r>
      <w:r w:rsidR="00BE422E" w:rsidRPr="003C548E">
        <w:rPr>
          <w:rFonts w:ascii="Times New Roman" w:hAnsi="Times New Roman" w:cs="Times New Roman"/>
          <w:b/>
          <w:bCs/>
          <w:color w:val="000000" w:themeColor="text1"/>
          <w:lang w:val="es-ES"/>
        </w:rPr>
        <w:t>:</w:t>
      </w:r>
    </w:p>
    <w:p w14:paraId="39E1946A" w14:textId="77777777" w:rsidR="00D435CB" w:rsidRPr="00840255" w:rsidRDefault="00D435CB" w:rsidP="00D435CB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Estratégia regional de captação de recursos e mobilização de recursos para o Mecanismo Financeiro da OTCA, com mecanismos e ações concretos finalizados.</w:t>
      </w:r>
    </w:p>
    <w:p w14:paraId="4E5C2AEB" w14:textId="77777777" w:rsidR="008677F8" w:rsidRPr="00840255" w:rsidRDefault="008677F8" w:rsidP="008677F8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Documento de recomendações para a sustentabilidade financeira dos programas na região amazônica para o Mecanismo Financeiro da OTCA.</w:t>
      </w:r>
    </w:p>
    <w:p w14:paraId="21D4A8B7" w14:textId="1C871B43" w:rsidR="003074D4" w:rsidRPr="00840255" w:rsidRDefault="003074D4" w:rsidP="002A30C0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Um Plano de Cultivo para os 5 principais doadores priorizados e para pelo menos duas iniciativas previamente projetadas com alto potencial e crescimento significativo </w:t>
      </w:r>
      <w:r w:rsidR="00A73085" w:rsidRPr="00840255">
        <w:rPr>
          <w:rFonts w:ascii="Times New Roman" w:hAnsi="Times New Roman" w:cs="Times New Roman"/>
          <w:color w:val="000000" w:themeColor="text1"/>
          <w:lang w:val="pt-BR"/>
        </w:rPr>
        <w:t>que possam ser disseminadas com o FM da OTCA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1674F4A1" w14:textId="77777777" w:rsidR="009D7D57" w:rsidRDefault="009D7D57" w:rsidP="00EE0F61">
      <w:pPr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18C7EE95" w14:textId="3FF433D3" w:rsidR="00EE0F61" w:rsidRPr="00840255" w:rsidRDefault="00EE0F61" w:rsidP="00EE0F61">
      <w:p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Objetivo específico </w:t>
      </w:r>
      <w:r w:rsidR="000B1BB6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5</w:t>
      </w: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: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Melhorar a capacidade de prospecção, captação de recursos e planejamento financeiro do Mecanismo Financeiro do PE/OTCA </w:t>
      </w:r>
      <w:r w:rsidR="007B478F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para aumentar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suas capacidades institucionais e o comprometimento da equipe para projetar, orientar e implementar o Fundo Fiduciário como um mecanismo de financiamento para a OTCA.</w:t>
      </w:r>
    </w:p>
    <w:p w14:paraId="4FF5A2AC" w14:textId="42E015C9" w:rsidR="00EE0F61" w:rsidRPr="00840255" w:rsidRDefault="00EE0F61" w:rsidP="00EE0F6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Atividades mínimas necessárias para atingir o Objetivo </w:t>
      </w:r>
      <w:r w:rsidR="00333E71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 xml:space="preserve">Específico </w:t>
      </w:r>
      <w:r w:rsidR="00DE1933" w:rsidRPr="00840255">
        <w:rPr>
          <w:rFonts w:ascii="Times New Roman" w:hAnsi="Times New Roman" w:cs="Times New Roman"/>
          <w:b/>
          <w:bCs/>
          <w:color w:val="000000" w:themeColor="text1"/>
          <w:lang w:val="pt-BR"/>
        </w:rPr>
        <w:t>5</w:t>
      </w:r>
    </w:p>
    <w:p w14:paraId="7063243B" w14:textId="77777777" w:rsidR="00B667C5" w:rsidRPr="00840255" w:rsidRDefault="00B667C5" w:rsidP="00B667C5">
      <w:pPr>
        <w:pStyle w:val="NormalWeb"/>
        <w:spacing w:before="0" w:beforeAutospacing="0" w:after="0" w:afterAutospacing="0"/>
        <w:ind w:left="686"/>
        <w:rPr>
          <w:rStyle w:val="Forte"/>
          <w:lang w:val="pt-BR"/>
        </w:rPr>
      </w:pPr>
    </w:p>
    <w:p w14:paraId="0B654DE6" w14:textId="34F9DB69" w:rsidR="00B667C5" w:rsidRDefault="00B667C5" w:rsidP="00B667C5">
      <w:pPr>
        <w:pStyle w:val="NormalWeb"/>
        <w:spacing w:before="0" w:beforeAutospacing="0" w:after="0" w:afterAutospacing="0"/>
        <w:ind w:left="686"/>
      </w:pPr>
      <w:proofErr w:type="spellStart"/>
      <w:r>
        <w:rPr>
          <w:rStyle w:val="Forte"/>
        </w:rPr>
        <w:t>Institucionalização</w:t>
      </w:r>
      <w:proofErr w:type="spellEnd"/>
      <w:r>
        <w:rPr>
          <w:rStyle w:val="Forte"/>
        </w:rPr>
        <w:t xml:space="preserve"> da </w:t>
      </w:r>
      <w:proofErr w:type="spellStart"/>
      <w:r>
        <w:rPr>
          <w:rStyle w:val="Forte"/>
        </w:rPr>
        <w:t>mobilização</w:t>
      </w:r>
      <w:proofErr w:type="spellEnd"/>
      <w:r>
        <w:rPr>
          <w:rStyle w:val="Forte"/>
        </w:rPr>
        <w:t xml:space="preserve"> de recursos</w:t>
      </w:r>
    </w:p>
    <w:p w14:paraId="486A2348" w14:textId="77777777" w:rsidR="00B667C5" w:rsidRPr="00840255" w:rsidRDefault="00B667C5" w:rsidP="00B667C5">
      <w:pPr>
        <w:pStyle w:val="PargrafodaLista"/>
        <w:numPr>
          <w:ilvl w:val="0"/>
          <w:numId w:val="10"/>
        </w:numPr>
        <w:spacing w:after="0" w:line="240" w:lineRule="auto"/>
        <w:ind w:left="686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Identificação dos instrumentos diplomáticos, técnicos e administrativos necessários para fortalecer a sustentabilidade do Mecanismo Financeiro da OTCA.</w:t>
      </w:r>
    </w:p>
    <w:p w14:paraId="2AD859DF" w14:textId="77777777" w:rsidR="00B667C5" w:rsidRPr="00840255" w:rsidRDefault="00B667C5" w:rsidP="00B667C5">
      <w:pPr>
        <w:pStyle w:val="PargrafodaLista"/>
        <w:numPr>
          <w:ilvl w:val="0"/>
          <w:numId w:val="10"/>
        </w:numPr>
        <w:spacing w:after="0" w:line="240" w:lineRule="auto"/>
        <w:ind w:left="686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Definição dos principais passos para sua institucionalização dentro da OTCA.</w:t>
      </w:r>
    </w:p>
    <w:p w14:paraId="2FDB3817" w14:textId="77777777" w:rsidR="00B667C5" w:rsidRPr="00840255" w:rsidRDefault="00B667C5" w:rsidP="00B667C5">
      <w:pPr>
        <w:pStyle w:val="PargrafodaLista"/>
        <w:spacing w:after="0" w:line="240" w:lineRule="auto"/>
        <w:ind w:left="686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48FC9C40" w14:textId="77777777" w:rsidR="00B667C5" w:rsidRPr="00840255" w:rsidRDefault="00B667C5" w:rsidP="00B667C5">
      <w:pPr>
        <w:pStyle w:val="NormalWeb"/>
        <w:spacing w:before="0" w:beforeAutospacing="0" w:after="0" w:afterAutospacing="0"/>
        <w:ind w:left="686"/>
        <w:rPr>
          <w:lang w:val="pt-BR"/>
        </w:rPr>
      </w:pPr>
      <w:r w:rsidRPr="00840255">
        <w:rPr>
          <w:rStyle w:val="Forte"/>
          <w:lang w:val="pt-BR"/>
        </w:rPr>
        <w:t>Promoção e geração de espaços de debate sobre financiamento</w:t>
      </w:r>
    </w:p>
    <w:p w14:paraId="1E030DBB" w14:textId="77777777" w:rsidR="00B667C5" w:rsidRPr="00840255" w:rsidRDefault="00B667C5" w:rsidP="00B667C5">
      <w:pPr>
        <w:pStyle w:val="PargrafodaLista"/>
        <w:numPr>
          <w:ilvl w:val="0"/>
          <w:numId w:val="10"/>
        </w:numPr>
        <w:spacing w:after="0" w:line="240" w:lineRule="auto"/>
        <w:ind w:left="686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Organização de webinars, conferências e reuniões para discutir os mecanismos de financiamento da OTCA e seu alinhamento com a Agenda Estratégica de Doações.</w:t>
      </w:r>
    </w:p>
    <w:p w14:paraId="76328789" w14:textId="77777777" w:rsidR="00B667C5" w:rsidRPr="00840255" w:rsidRDefault="00B667C5" w:rsidP="00B667C5">
      <w:pPr>
        <w:pStyle w:val="PargrafodaLista"/>
        <w:numPr>
          <w:ilvl w:val="0"/>
          <w:numId w:val="10"/>
        </w:numPr>
        <w:spacing w:after="0" w:line="240" w:lineRule="auto"/>
        <w:ind w:left="686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Apresentação de experiências inovadoras em financiamento para proteção ambiental e fundos fiduciários na Amazônia.</w:t>
      </w:r>
    </w:p>
    <w:p w14:paraId="1A6EC904" w14:textId="317CB8F5" w:rsidR="00B667C5" w:rsidRPr="00840255" w:rsidRDefault="00B667C5" w:rsidP="00B667C5">
      <w:pPr>
        <w:pStyle w:val="PargrafodaLista"/>
        <w:numPr>
          <w:ilvl w:val="0"/>
          <w:numId w:val="10"/>
        </w:numPr>
        <w:spacing w:after="0" w:line="240" w:lineRule="auto"/>
        <w:ind w:left="686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Desenvolver um documento para os tomadores de decisão promovendo o FM da OTCA e a apresentação de seus fundos fiduciários de conservação.</w:t>
      </w:r>
    </w:p>
    <w:p w14:paraId="0F209F71" w14:textId="77777777" w:rsidR="00B667C5" w:rsidRPr="00840255" w:rsidRDefault="00B667C5" w:rsidP="00B667C5">
      <w:pPr>
        <w:pStyle w:val="PargrafodaLista"/>
        <w:spacing w:after="0" w:line="240" w:lineRule="auto"/>
        <w:ind w:left="686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E73F44A" w14:textId="77777777" w:rsidR="00B667C5" w:rsidRPr="00840255" w:rsidRDefault="00B667C5" w:rsidP="00EE0F6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17071336" w14:textId="29B09AC2" w:rsidR="00EE0F61" w:rsidRPr="005263CE" w:rsidRDefault="00EE0F61" w:rsidP="00EE0F6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proofErr w:type="spellStart"/>
      <w:r w:rsidRPr="005263CE">
        <w:rPr>
          <w:rFonts w:ascii="Times New Roman" w:hAnsi="Times New Roman" w:cs="Times New Roman"/>
          <w:b/>
          <w:bCs/>
          <w:color w:val="000000" w:themeColor="text1"/>
          <w:lang w:val="es-ES"/>
        </w:rPr>
        <w:t>Entregáveis</w:t>
      </w:r>
      <w:proofErr w:type="spellEnd"/>
      <w:r w:rsidRPr="005263CE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r w:rsidR="00DE1933">
        <w:rPr>
          <w:rFonts w:ascii="Times New Roman" w:hAnsi="Times New Roman" w:cs="Times New Roman"/>
          <w:b/>
          <w:bCs/>
          <w:color w:val="000000" w:themeColor="text1"/>
          <w:lang w:val="es-ES"/>
        </w:rPr>
        <w:t>5</w:t>
      </w:r>
      <w:r w:rsidRPr="005263CE">
        <w:rPr>
          <w:rFonts w:ascii="Times New Roman" w:hAnsi="Times New Roman" w:cs="Times New Roman"/>
          <w:b/>
          <w:bCs/>
          <w:color w:val="000000" w:themeColor="text1"/>
          <w:lang w:val="es-ES"/>
        </w:rPr>
        <w:t>.</w:t>
      </w:r>
    </w:p>
    <w:p w14:paraId="0578BA44" w14:textId="77777777" w:rsidR="00EE0F61" w:rsidRPr="005263CE" w:rsidRDefault="00EE0F61" w:rsidP="00EE0F6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</w:rPr>
      </w:pPr>
    </w:p>
    <w:p w14:paraId="038E71CD" w14:textId="78CFE7EE" w:rsidR="00EE0F61" w:rsidRPr="00840255" w:rsidRDefault="00EE0F61" w:rsidP="00EE0F61">
      <w:pPr>
        <w:pStyle w:val="PargrafodaList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Relatórios </w:t>
      </w:r>
      <w:r w:rsidR="00EB169A" w:rsidRPr="00840255">
        <w:rPr>
          <w:rFonts w:ascii="Times New Roman" w:hAnsi="Times New Roman" w:cs="Times New Roman"/>
          <w:color w:val="000000" w:themeColor="text1"/>
          <w:lang w:val="pt-BR"/>
        </w:rPr>
        <w:t xml:space="preserve">ou atas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dos </w:t>
      </w:r>
      <w:r w:rsidR="00EB169A" w:rsidRPr="00840255">
        <w:rPr>
          <w:rFonts w:ascii="Times New Roman" w:hAnsi="Times New Roman" w:cs="Times New Roman"/>
          <w:color w:val="000000" w:themeColor="text1"/>
          <w:lang w:val="pt-BR"/>
        </w:rPr>
        <w:t xml:space="preserve">Workshops/Webinars organizados, pelo menos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2 Workshops </w:t>
      </w:r>
      <w:r w:rsidR="00EB169A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1 Webinar sobre </w:t>
      </w:r>
      <w:r w:rsidR="00A9218B" w:rsidRPr="00840255">
        <w:rPr>
          <w:rFonts w:ascii="Times New Roman" w:hAnsi="Times New Roman" w:cs="Times New Roman"/>
          <w:color w:val="000000" w:themeColor="text1"/>
          <w:lang w:val="pt-BR"/>
        </w:rPr>
        <w:t xml:space="preserve">o Financiamento de Fundos de Proteção Ambiental com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um </w:t>
      </w:r>
      <w:proofErr w:type="spellStart"/>
      <w:r w:rsidRPr="00840255">
        <w:rPr>
          <w:rFonts w:ascii="Times New Roman" w:hAnsi="Times New Roman" w:cs="Times New Roman"/>
          <w:color w:val="000000" w:themeColor="text1"/>
          <w:lang w:val="pt-BR"/>
        </w:rPr>
        <w:t>Policy</w:t>
      </w:r>
      <w:proofErr w:type="spellEnd"/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 </w:t>
      </w:r>
      <w:proofErr w:type="spellStart"/>
      <w:r w:rsidRPr="00840255">
        <w:rPr>
          <w:rFonts w:ascii="Times New Roman" w:hAnsi="Times New Roman" w:cs="Times New Roman"/>
          <w:color w:val="000000" w:themeColor="text1"/>
          <w:lang w:val="pt-BR"/>
        </w:rPr>
        <w:t>Brief</w:t>
      </w:r>
      <w:proofErr w:type="spellEnd"/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 sobre a aplicação de mecanismos </w:t>
      </w:r>
      <w:r w:rsidR="00C8275C" w:rsidRPr="00840255">
        <w:rPr>
          <w:rFonts w:ascii="Times New Roman" w:hAnsi="Times New Roman" w:cs="Times New Roman"/>
          <w:color w:val="000000" w:themeColor="text1"/>
          <w:lang w:val="pt-BR"/>
        </w:rPr>
        <w:t xml:space="preserve">financeiros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inovadores na Amazônia.</w:t>
      </w:r>
    </w:p>
    <w:p w14:paraId="0AB06BF4" w14:textId="135C6547" w:rsidR="00EE0F61" w:rsidRDefault="00EE0F61" w:rsidP="00EE0F61">
      <w:pPr>
        <w:pStyle w:val="PargrafodaList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Compêndio / publicação de experiências e lições aprendidas </w:t>
      </w:r>
      <w:r w:rsidR="00A9218B" w:rsidRPr="00840255">
        <w:rPr>
          <w:rFonts w:ascii="Times New Roman" w:hAnsi="Times New Roman" w:cs="Times New Roman"/>
          <w:color w:val="000000" w:themeColor="text1"/>
          <w:lang w:val="pt-BR"/>
        </w:rPr>
        <w:t>sobre Fundos Ambientais e suas boas práticas</w:t>
      </w:r>
      <w:r w:rsidR="007352D0"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777132A8" w14:textId="77777777" w:rsidR="009D7D57" w:rsidRPr="00840255" w:rsidRDefault="009D7D57" w:rsidP="009D7D57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2E8411E" w14:textId="77777777" w:rsidR="007352D0" w:rsidRPr="00840255" w:rsidRDefault="007352D0" w:rsidP="007352D0">
      <w:pPr>
        <w:pStyle w:val="PargrafodaLista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7767138" w14:textId="77777777" w:rsidR="00632F1F" w:rsidRPr="00A9218B" w:rsidRDefault="00632F1F" w:rsidP="00632F1F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es-ES"/>
        </w:rPr>
      </w:pPr>
      <w:bookmarkStart w:id="6" w:name="_Hlk85980128"/>
      <w:bookmarkEnd w:id="3"/>
      <w:r w:rsidRPr="00A9218B">
        <w:rPr>
          <w:rFonts w:ascii="Times New Roman" w:hAnsi="Times New Roman" w:cs="Times New Roman"/>
          <w:b/>
          <w:bCs/>
          <w:iCs/>
          <w:u w:val="single"/>
          <w:lang w:val="es-ES"/>
        </w:rPr>
        <w:lastRenderedPageBreak/>
        <w:t xml:space="preserve">PRODUTOS </w:t>
      </w:r>
    </w:p>
    <w:p w14:paraId="0EBEF6C9" w14:textId="77777777" w:rsidR="00632F1F" w:rsidRPr="00A9218B" w:rsidRDefault="00632F1F" w:rsidP="00F920EB">
      <w:pPr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p w14:paraId="58F0B999" w14:textId="6E1EDD1F" w:rsidR="00632F1F" w:rsidRPr="00840255" w:rsidRDefault="00632F1F" w:rsidP="00632F1F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Cs/>
          <w:lang w:val="pt-BR"/>
        </w:rPr>
      </w:pPr>
      <w:r w:rsidRPr="00840255">
        <w:rPr>
          <w:rFonts w:ascii="Times New Roman" w:hAnsi="Times New Roman" w:cs="Times New Roman"/>
          <w:b/>
          <w:bCs/>
          <w:iCs/>
          <w:lang w:val="pt-BR"/>
        </w:rPr>
        <w:t xml:space="preserve">Produto </w:t>
      </w:r>
      <w:r w:rsidR="007A1872" w:rsidRPr="00840255">
        <w:rPr>
          <w:rFonts w:ascii="Times New Roman" w:hAnsi="Times New Roman" w:cs="Times New Roman"/>
          <w:b/>
          <w:bCs/>
          <w:iCs/>
          <w:lang w:val="pt-BR"/>
        </w:rPr>
        <w:t>inicial</w:t>
      </w:r>
      <w:r w:rsidRPr="00840255">
        <w:rPr>
          <w:rFonts w:ascii="Times New Roman" w:hAnsi="Times New Roman" w:cs="Times New Roman"/>
          <w:b/>
          <w:bCs/>
          <w:iCs/>
          <w:lang w:val="pt-BR"/>
        </w:rPr>
        <w:t xml:space="preserve">. Dentro de 20 dias após a assinatura do contrato. </w:t>
      </w:r>
    </w:p>
    <w:p w14:paraId="260CF5E7" w14:textId="77777777" w:rsidR="00632F1F" w:rsidRPr="00840255" w:rsidRDefault="00632F1F" w:rsidP="00632F1F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Cs/>
          <w:u w:val="single"/>
          <w:lang w:val="pt-BR"/>
        </w:rPr>
      </w:pPr>
    </w:p>
    <w:p w14:paraId="2C6A6608" w14:textId="77777777" w:rsidR="00632F1F" w:rsidRPr="00840255" w:rsidRDefault="00632F1F" w:rsidP="00F4406B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Proposta Técnica detalhada, ajustada, complementada e um Plano de Trabalho e proposta metodológica apresentados esquematicamente, para atender à consultoria.</w:t>
      </w:r>
    </w:p>
    <w:p w14:paraId="6278A5E4" w14:textId="77777777" w:rsidR="003B28D9" w:rsidRPr="00840255" w:rsidRDefault="003B28D9" w:rsidP="00F920EB">
      <w:pPr>
        <w:spacing w:after="0" w:line="240" w:lineRule="auto"/>
        <w:rPr>
          <w:rFonts w:ascii="Times New Roman" w:hAnsi="Times New Roman" w:cs="Times New Roman"/>
          <w:b/>
          <w:bCs/>
          <w:u w:val="single"/>
          <w:lang w:val="pt-BR"/>
        </w:rPr>
      </w:pPr>
    </w:p>
    <w:p w14:paraId="6D4DFE3E" w14:textId="6EF7B19F" w:rsidR="00632F1F" w:rsidRPr="00840255" w:rsidRDefault="00632F1F" w:rsidP="00632F1F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Cs/>
          <w:lang w:val="pt-BR"/>
        </w:rPr>
      </w:pPr>
      <w:r w:rsidRPr="00840255">
        <w:rPr>
          <w:rFonts w:ascii="Times New Roman" w:hAnsi="Times New Roman" w:cs="Times New Roman"/>
          <w:b/>
          <w:bCs/>
          <w:iCs/>
          <w:lang w:val="pt-BR"/>
        </w:rPr>
        <w:t>Produto</w:t>
      </w:r>
      <w:r w:rsidR="009D7D57">
        <w:rPr>
          <w:rFonts w:ascii="Times New Roman" w:hAnsi="Times New Roman" w:cs="Times New Roman"/>
          <w:b/>
          <w:bCs/>
          <w:iCs/>
          <w:lang w:val="pt-BR"/>
        </w:rPr>
        <w:t xml:space="preserve"> 1</w:t>
      </w:r>
      <w:r w:rsidRPr="00840255">
        <w:rPr>
          <w:rFonts w:ascii="Times New Roman" w:hAnsi="Times New Roman" w:cs="Times New Roman"/>
          <w:b/>
          <w:bCs/>
          <w:iCs/>
          <w:lang w:val="pt-BR"/>
        </w:rPr>
        <w:t xml:space="preserve">. </w:t>
      </w:r>
      <w:r w:rsidR="009D7D57">
        <w:rPr>
          <w:rFonts w:ascii="Times New Roman" w:hAnsi="Times New Roman" w:cs="Times New Roman"/>
          <w:b/>
          <w:bCs/>
          <w:iCs/>
          <w:lang w:val="pt-BR"/>
        </w:rPr>
        <w:t>Quatro</w:t>
      </w:r>
      <w:r w:rsidR="00FB5CD9" w:rsidRPr="00840255">
        <w:rPr>
          <w:rFonts w:ascii="Times New Roman" w:hAnsi="Times New Roman" w:cs="Times New Roman"/>
          <w:b/>
          <w:bCs/>
          <w:iCs/>
          <w:lang w:val="pt-BR"/>
        </w:rPr>
        <w:t xml:space="preserve"> </w:t>
      </w:r>
      <w:r w:rsidRPr="00840255">
        <w:rPr>
          <w:rFonts w:ascii="Times New Roman" w:hAnsi="Times New Roman" w:cs="Times New Roman"/>
          <w:b/>
          <w:bCs/>
          <w:iCs/>
          <w:lang w:val="pt-BR"/>
        </w:rPr>
        <w:t xml:space="preserve">meses após a assinatura do contrato. </w:t>
      </w:r>
    </w:p>
    <w:p w14:paraId="6EA651EF" w14:textId="11722E19" w:rsidR="00FE7A7B" w:rsidRPr="00840255" w:rsidRDefault="00FE7A7B" w:rsidP="00F4406B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Mapa abrangente de doadores e fontes de financiamento, com categorização por tipo e setor para projetos regionais da Amazônia em suas diferentes áreas estratégicas, classificados por tipo de financiamento, país, valores disponíveis e áreas de interesse do Mecanismo Financeiro da OTCA.</w:t>
      </w:r>
    </w:p>
    <w:p w14:paraId="7DA230D6" w14:textId="77777777" w:rsidR="00FE7A7B" w:rsidRPr="00840255" w:rsidRDefault="00FE7A7B" w:rsidP="00FE7A7B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Banco de dados sistematizado com informações detalhadas sobre oportunidades de financiamento para a OTCA que podem ser levantadas pelo Mecanismo.</w:t>
      </w:r>
    </w:p>
    <w:p w14:paraId="52387B0D" w14:textId="77777777" w:rsidR="00FE7A7B" w:rsidRPr="00840255" w:rsidRDefault="00FE7A7B" w:rsidP="00FE7A7B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Relatório de análise de tendências de financiamento e recomendações estratégicas para alavancar a plataforma de concessões do ACTOFFM.</w:t>
      </w:r>
    </w:p>
    <w:p w14:paraId="180AE066" w14:textId="58DB6DE9" w:rsidR="00F7683A" w:rsidRPr="00840255" w:rsidRDefault="00F7683A" w:rsidP="00F7683A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Relatório de análise e recomendações sobre o credenciamento da OTCA no Fundo de Adaptação. </w:t>
      </w:r>
    </w:p>
    <w:p w14:paraId="56EAE299" w14:textId="77777777" w:rsidR="00FE7A7B" w:rsidRPr="00840255" w:rsidRDefault="00FE7A7B" w:rsidP="002A30C0">
      <w:pPr>
        <w:pStyle w:val="PargrafodaLista"/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</w:p>
    <w:p w14:paraId="7F0B5EFB" w14:textId="679F265C" w:rsidR="00AB22F8" w:rsidRPr="00840255" w:rsidRDefault="009D7D57" w:rsidP="00AB22F8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Cs/>
          <w:lang w:val="pt-BR"/>
        </w:rPr>
      </w:pPr>
      <w:r>
        <w:rPr>
          <w:rFonts w:ascii="Times New Roman" w:hAnsi="Times New Roman" w:cs="Times New Roman"/>
          <w:b/>
          <w:bCs/>
          <w:iCs/>
          <w:lang w:val="pt-BR"/>
        </w:rPr>
        <w:t>Produto</w:t>
      </w:r>
      <w:r w:rsidR="00AB22F8" w:rsidRPr="00840255">
        <w:rPr>
          <w:rFonts w:ascii="Times New Roman" w:hAnsi="Times New Roman" w:cs="Times New Roman"/>
          <w:b/>
          <w:bCs/>
          <w:iCs/>
          <w:lang w:val="pt-BR"/>
        </w:rPr>
        <w:t xml:space="preserve"> 2. </w:t>
      </w:r>
      <w:r w:rsidR="00FB5CD9" w:rsidRPr="00840255">
        <w:rPr>
          <w:rFonts w:ascii="Times New Roman" w:hAnsi="Times New Roman" w:cs="Times New Roman"/>
          <w:b/>
          <w:bCs/>
          <w:iCs/>
          <w:lang w:val="pt-BR"/>
        </w:rPr>
        <w:t xml:space="preserve">Seis </w:t>
      </w:r>
      <w:r w:rsidR="00F7683A" w:rsidRPr="00840255">
        <w:rPr>
          <w:rFonts w:ascii="Times New Roman" w:hAnsi="Times New Roman" w:cs="Times New Roman"/>
          <w:b/>
          <w:bCs/>
          <w:iCs/>
          <w:lang w:val="pt-BR"/>
        </w:rPr>
        <w:t xml:space="preserve">meses </w:t>
      </w:r>
      <w:r w:rsidR="00AB22F8" w:rsidRPr="00840255">
        <w:rPr>
          <w:rFonts w:ascii="Times New Roman" w:hAnsi="Times New Roman" w:cs="Times New Roman"/>
          <w:b/>
          <w:bCs/>
          <w:iCs/>
          <w:lang w:val="pt-BR"/>
        </w:rPr>
        <w:t xml:space="preserve">após a assinatura do contrato. </w:t>
      </w:r>
    </w:p>
    <w:p w14:paraId="4CA3D11D" w14:textId="788DB0C9" w:rsidR="000767ED" w:rsidRPr="00840255" w:rsidRDefault="000767ED" w:rsidP="00F4406B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Análise de contexto e relatório de diagnóstico financeiro, com avaliação de tendências, oportunidades e desafios para o Mecanismo Financeiro da OTCA.</w:t>
      </w:r>
    </w:p>
    <w:p w14:paraId="439A1E2D" w14:textId="77777777" w:rsidR="000767ED" w:rsidRPr="00840255" w:rsidRDefault="000767ED" w:rsidP="000767ED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Portfólio estratégico de projetos e programas ambientais, alinhado com as prioridades da OTCA e dos doadores para o Mecanismo Financeiro da OTCA.</w:t>
      </w:r>
    </w:p>
    <w:p w14:paraId="73E01324" w14:textId="6574AB01" w:rsidR="0086177A" w:rsidRPr="00840255" w:rsidRDefault="000767ED" w:rsidP="004D580B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Documento de recomendações para a sustentabilidade financeira de programas na região amazônica para o Mecanismo Financeiro da OTCA.</w:t>
      </w:r>
    </w:p>
    <w:p w14:paraId="5F332562" w14:textId="5A64D9F8" w:rsidR="00F7683A" w:rsidRPr="00840255" w:rsidRDefault="00F7683A" w:rsidP="00F7683A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Formulário de credenciamento da OTCA </w:t>
      </w:r>
      <w:r w:rsidR="007A1737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para o Fundo de Adaptação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com documentação de apoio (progresso).</w:t>
      </w:r>
    </w:p>
    <w:p w14:paraId="783FDA88" w14:textId="77777777" w:rsidR="003B28D9" w:rsidRPr="00840255" w:rsidRDefault="003B28D9" w:rsidP="00AE5A25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Cs/>
          <w:lang w:val="pt-BR"/>
        </w:rPr>
      </w:pPr>
    </w:p>
    <w:p w14:paraId="5254D3B3" w14:textId="7A95E4B0" w:rsidR="00AE5A25" w:rsidRPr="00840255" w:rsidRDefault="009D7D57" w:rsidP="00AE5A25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Cs/>
          <w:lang w:val="pt-BR"/>
        </w:rPr>
      </w:pPr>
      <w:r>
        <w:rPr>
          <w:rFonts w:ascii="Times New Roman" w:hAnsi="Times New Roman" w:cs="Times New Roman"/>
          <w:b/>
          <w:bCs/>
          <w:iCs/>
          <w:lang w:val="pt-BR"/>
        </w:rPr>
        <w:t>Produto</w:t>
      </w:r>
      <w:r w:rsidRPr="00840255">
        <w:rPr>
          <w:rFonts w:ascii="Times New Roman" w:hAnsi="Times New Roman" w:cs="Times New Roman"/>
          <w:b/>
          <w:bCs/>
          <w:iCs/>
          <w:lang w:val="pt-BR"/>
        </w:rPr>
        <w:t xml:space="preserve"> </w:t>
      </w:r>
      <w:r w:rsidR="00AB22F8" w:rsidRPr="00840255">
        <w:rPr>
          <w:rFonts w:ascii="Times New Roman" w:hAnsi="Times New Roman" w:cs="Times New Roman"/>
          <w:b/>
          <w:bCs/>
          <w:iCs/>
          <w:lang w:val="pt-BR"/>
        </w:rPr>
        <w:t xml:space="preserve">3. </w:t>
      </w:r>
      <w:r w:rsidR="00B9255F" w:rsidRPr="00840255">
        <w:rPr>
          <w:rFonts w:ascii="Times New Roman" w:hAnsi="Times New Roman" w:cs="Times New Roman"/>
          <w:b/>
          <w:bCs/>
          <w:iCs/>
          <w:lang w:val="pt-BR"/>
        </w:rPr>
        <w:t xml:space="preserve">Oito </w:t>
      </w:r>
      <w:r w:rsidR="00FB5CD9" w:rsidRPr="00840255">
        <w:rPr>
          <w:rFonts w:ascii="Times New Roman" w:hAnsi="Times New Roman" w:cs="Times New Roman"/>
          <w:b/>
          <w:bCs/>
          <w:iCs/>
          <w:lang w:val="pt-BR"/>
        </w:rPr>
        <w:t xml:space="preserve">meses </w:t>
      </w:r>
      <w:r w:rsidR="00AE5A25" w:rsidRPr="00840255">
        <w:rPr>
          <w:rFonts w:ascii="Times New Roman" w:hAnsi="Times New Roman" w:cs="Times New Roman"/>
          <w:b/>
          <w:bCs/>
          <w:iCs/>
          <w:lang w:val="pt-BR"/>
        </w:rPr>
        <w:t xml:space="preserve">após a </w:t>
      </w:r>
      <w:r w:rsidR="0066322B" w:rsidRPr="00840255">
        <w:rPr>
          <w:rFonts w:ascii="Times New Roman" w:hAnsi="Times New Roman" w:cs="Times New Roman"/>
          <w:b/>
          <w:bCs/>
          <w:iCs/>
          <w:lang w:val="pt-BR"/>
        </w:rPr>
        <w:t>assinatura do contrato.</w:t>
      </w:r>
    </w:p>
    <w:p w14:paraId="60A900A0" w14:textId="77777777" w:rsidR="00632F1F" w:rsidRPr="00840255" w:rsidRDefault="00632F1F" w:rsidP="00F920EB">
      <w:pPr>
        <w:spacing w:after="0" w:line="240" w:lineRule="auto"/>
        <w:rPr>
          <w:rFonts w:ascii="Times New Roman" w:hAnsi="Times New Roman" w:cs="Times New Roman"/>
          <w:b/>
          <w:bCs/>
          <w:u w:val="single"/>
          <w:lang w:val="pt-BR"/>
        </w:rPr>
      </w:pPr>
    </w:p>
    <w:p w14:paraId="471882DF" w14:textId="5CACFA30" w:rsidR="00AE5A25" w:rsidRPr="00840255" w:rsidRDefault="00A9218B" w:rsidP="00AE5A25">
      <w:pPr>
        <w:pStyle w:val="PargrafodaLista"/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 xml:space="preserve">Organização de </w:t>
      </w:r>
      <w:r w:rsidR="00AE5A25" w:rsidRPr="00840255">
        <w:rPr>
          <w:rFonts w:ascii="Times New Roman" w:hAnsi="Times New Roman" w:cs="Times New Roman"/>
          <w:lang w:val="pt-BR"/>
        </w:rPr>
        <w:t>2 mesas-redondas com doadores para apoiar o aumento da capacidade de captação de recursos. E cartas de compromisso dos doadores (2 relatórios de mesas-redondas de doadores realizadas).</w:t>
      </w:r>
    </w:p>
    <w:p w14:paraId="12618EE3" w14:textId="3C178476" w:rsidR="00AE5A25" w:rsidRPr="00840255" w:rsidRDefault="00AE5A25" w:rsidP="00AE5A25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Projeto e operacionalização de um sistema (interno à OTCA) para fazer o acompanhamento de possíveis doadores/financiadores</w:t>
      </w:r>
      <w:r w:rsidR="00AB22F8" w:rsidRPr="00840255">
        <w:rPr>
          <w:rFonts w:ascii="Times New Roman" w:hAnsi="Times New Roman" w:cs="Times New Roman"/>
          <w:lang w:val="pt-BR"/>
        </w:rPr>
        <w:t xml:space="preserve">. </w:t>
      </w:r>
    </w:p>
    <w:p w14:paraId="43B36731" w14:textId="77777777" w:rsidR="00AE5A25" w:rsidRPr="00840255" w:rsidRDefault="00AE5A25" w:rsidP="00AE5A25">
      <w:pPr>
        <w:pStyle w:val="PargrafodaLista"/>
        <w:numPr>
          <w:ilvl w:val="0"/>
          <w:numId w:val="23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 xml:space="preserve">Projeto e implementação de um Radar de Busca de Oportunidades indexado no site da OTCA. </w:t>
      </w:r>
    </w:p>
    <w:p w14:paraId="7360086F" w14:textId="265CA59F" w:rsidR="00333E71" w:rsidRPr="00840255" w:rsidRDefault="006610A7" w:rsidP="00333E71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Estratégia regional de captação de recursos e mobilização de recursos para o mecanismo financeiro da OTCA</w:t>
      </w:r>
      <w:r w:rsidR="00333E71" w:rsidRPr="00840255">
        <w:rPr>
          <w:rFonts w:ascii="Times New Roman" w:hAnsi="Times New Roman" w:cs="Times New Roman"/>
          <w:lang w:val="pt-BR"/>
        </w:rPr>
        <w:t>, com mecanismos e ações concretas concluídos.</w:t>
      </w:r>
    </w:p>
    <w:p w14:paraId="46307B8A" w14:textId="77777777" w:rsidR="00333E71" w:rsidRPr="00840255" w:rsidRDefault="00333E71" w:rsidP="00333E71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Relatório de análise de viabilidade financeira e modelos de financiamento sustentável a serem aplicados no FM da OTCA.</w:t>
      </w:r>
    </w:p>
    <w:p w14:paraId="4D0048A8" w14:textId="77777777" w:rsidR="00333E71" w:rsidRPr="00840255" w:rsidRDefault="00333E71" w:rsidP="00333E71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Documento de diretrizes operacionais para a implementação do Mecanismo Financeiro da OTCA.</w:t>
      </w:r>
    </w:p>
    <w:p w14:paraId="1EF0219C" w14:textId="77777777" w:rsidR="00333E71" w:rsidRPr="00840255" w:rsidRDefault="00333E71" w:rsidP="00333E71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 xml:space="preserve">Um Plano de Cultivo para os 5 principais doadores priorizados e para pelo menos duas iniciativas </w:t>
      </w:r>
      <w:proofErr w:type="spellStart"/>
      <w:r w:rsidRPr="00840255">
        <w:rPr>
          <w:rFonts w:ascii="Times New Roman" w:hAnsi="Times New Roman" w:cs="Times New Roman"/>
          <w:lang w:val="pt-BR"/>
        </w:rPr>
        <w:t>pré</w:t>
      </w:r>
      <w:proofErr w:type="spellEnd"/>
      <w:r w:rsidRPr="00840255">
        <w:rPr>
          <w:rFonts w:ascii="Times New Roman" w:hAnsi="Times New Roman" w:cs="Times New Roman"/>
          <w:lang w:val="pt-BR"/>
        </w:rPr>
        <w:t>-projetadas com alto potencial e crescimento significativo que possam ser divulgadas com o ACTO FM.</w:t>
      </w:r>
    </w:p>
    <w:p w14:paraId="7885E44E" w14:textId="26F4C9BB" w:rsidR="00B667C5" w:rsidRPr="00840255" w:rsidRDefault="007A1737" w:rsidP="007A1737">
      <w:pPr>
        <w:pStyle w:val="PargrafodaLista"/>
        <w:numPr>
          <w:ilvl w:val="0"/>
          <w:numId w:val="10"/>
        </w:numPr>
        <w:spacing w:after="120" w:line="240" w:lineRule="auto"/>
        <w:jc w:val="both"/>
        <w:rPr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Formulário de credenciamento da OTCA para o Fundo de Adaptação com documentação de apoio (final).</w:t>
      </w:r>
    </w:p>
    <w:p w14:paraId="345CCBEB" w14:textId="77777777" w:rsidR="00B667C5" w:rsidRPr="00840255" w:rsidRDefault="00B667C5" w:rsidP="00F920EB">
      <w:pPr>
        <w:spacing w:after="0" w:line="240" w:lineRule="auto"/>
        <w:rPr>
          <w:rFonts w:ascii="Times New Roman" w:hAnsi="Times New Roman" w:cs="Times New Roman"/>
          <w:b/>
          <w:bCs/>
          <w:u w:val="single"/>
          <w:lang w:val="pt-BR"/>
        </w:rPr>
      </w:pPr>
    </w:p>
    <w:p w14:paraId="48B1D9BF" w14:textId="6E90B7AC" w:rsidR="00AE5A25" w:rsidRPr="00840255" w:rsidRDefault="009D7D57" w:rsidP="00AE5A25">
      <w:pPr>
        <w:spacing w:after="0" w:line="240" w:lineRule="auto"/>
        <w:ind w:right="-1"/>
        <w:jc w:val="both"/>
        <w:rPr>
          <w:rFonts w:ascii="Times New Roman" w:hAnsi="Times New Roman" w:cs="Times New Roman"/>
          <w:b/>
          <w:bCs/>
          <w:iCs/>
          <w:lang w:val="pt-BR"/>
        </w:rPr>
      </w:pPr>
      <w:r>
        <w:rPr>
          <w:rFonts w:ascii="Times New Roman" w:hAnsi="Times New Roman" w:cs="Times New Roman"/>
          <w:b/>
          <w:bCs/>
          <w:iCs/>
          <w:lang w:val="pt-BR"/>
        </w:rPr>
        <w:t>Produto</w:t>
      </w:r>
      <w:r w:rsidRPr="00840255">
        <w:rPr>
          <w:rFonts w:ascii="Times New Roman" w:hAnsi="Times New Roman" w:cs="Times New Roman"/>
          <w:b/>
          <w:bCs/>
          <w:iCs/>
          <w:lang w:val="pt-BR"/>
        </w:rPr>
        <w:t xml:space="preserve"> </w:t>
      </w:r>
      <w:r w:rsidR="00AB22F8" w:rsidRPr="00840255">
        <w:rPr>
          <w:rFonts w:ascii="Times New Roman" w:hAnsi="Times New Roman" w:cs="Times New Roman"/>
          <w:b/>
          <w:bCs/>
          <w:iCs/>
          <w:lang w:val="pt-BR"/>
        </w:rPr>
        <w:t xml:space="preserve">4. </w:t>
      </w:r>
      <w:r>
        <w:rPr>
          <w:rFonts w:ascii="Times New Roman" w:hAnsi="Times New Roman" w:cs="Times New Roman"/>
          <w:b/>
          <w:bCs/>
          <w:iCs/>
          <w:lang w:val="pt-BR"/>
        </w:rPr>
        <w:t>Doze</w:t>
      </w:r>
      <w:r w:rsidR="00FB5CD9" w:rsidRPr="00840255">
        <w:rPr>
          <w:rFonts w:ascii="Times New Roman" w:hAnsi="Times New Roman" w:cs="Times New Roman"/>
          <w:b/>
          <w:bCs/>
          <w:iCs/>
          <w:lang w:val="pt-BR"/>
        </w:rPr>
        <w:t xml:space="preserve"> meses </w:t>
      </w:r>
      <w:r w:rsidR="00AE5A25" w:rsidRPr="00840255">
        <w:rPr>
          <w:rFonts w:ascii="Times New Roman" w:hAnsi="Times New Roman" w:cs="Times New Roman"/>
          <w:b/>
          <w:bCs/>
          <w:iCs/>
          <w:lang w:val="pt-BR"/>
        </w:rPr>
        <w:t xml:space="preserve">após a assinatura do contrato. </w:t>
      </w:r>
    </w:p>
    <w:p w14:paraId="36916579" w14:textId="77777777" w:rsidR="00632F1F" w:rsidRPr="00840255" w:rsidRDefault="00632F1F" w:rsidP="00F920EB">
      <w:pPr>
        <w:spacing w:after="0" w:line="240" w:lineRule="auto"/>
        <w:rPr>
          <w:rFonts w:ascii="Times New Roman" w:hAnsi="Times New Roman" w:cs="Times New Roman"/>
          <w:b/>
          <w:bCs/>
          <w:u w:val="single"/>
          <w:lang w:val="pt-BR"/>
        </w:rPr>
      </w:pPr>
    </w:p>
    <w:p w14:paraId="69DD3D80" w14:textId="5D4434D8" w:rsidR="00A9218B" w:rsidRPr="00840255" w:rsidRDefault="0055198E" w:rsidP="00A9218B">
      <w:pPr>
        <w:pStyle w:val="PargrafodaList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 xml:space="preserve">Relatórios ou memórias dos Workshops/Webinars organizados, pelo menos 2 Workshops e 1 Webinar sobre </w:t>
      </w:r>
      <w:r w:rsidR="00A9218B" w:rsidRPr="00840255">
        <w:rPr>
          <w:rFonts w:ascii="Times New Roman" w:hAnsi="Times New Roman" w:cs="Times New Roman"/>
          <w:lang w:val="pt-BR"/>
        </w:rPr>
        <w:t xml:space="preserve">Financiamento de Fundos </w:t>
      </w:r>
      <w:r w:rsidR="00AA3233" w:rsidRPr="00840255">
        <w:rPr>
          <w:rFonts w:ascii="Times New Roman" w:hAnsi="Times New Roman" w:cs="Times New Roman"/>
          <w:lang w:val="pt-BR"/>
        </w:rPr>
        <w:t xml:space="preserve">de Proteção </w:t>
      </w:r>
      <w:r w:rsidR="00A9218B" w:rsidRPr="00840255">
        <w:rPr>
          <w:rFonts w:ascii="Times New Roman" w:hAnsi="Times New Roman" w:cs="Times New Roman"/>
          <w:lang w:val="pt-BR"/>
        </w:rPr>
        <w:t xml:space="preserve">Ambiental com um </w:t>
      </w:r>
      <w:proofErr w:type="spellStart"/>
      <w:r w:rsidR="00A9218B" w:rsidRPr="00840255">
        <w:rPr>
          <w:rFonts w:ascii="Times New Roman" w:hAnsi="Times New Roman" w:cs="Times New Roman"/>
          <w:lang w:val="pt-BR"/>
        </w:rPr>
        <w:t>Policy</w:t>
      </w:r>
      <w:proofErr w:type="spellEnd"/>
      <w:r w:rsidR="00A9218B" w:rsidRPr="00840255">
        <w:rPr>
          <w:rFonts w:ascii="Times New Roman" w:hAnsi="Times New Roman" w:cs="Times New Roman"/>
          <w:lang w:val="pt-BR"/>
        </w:rPr>
        <w:t xml:space="preserve"> </w:t>
      </w:r>
      <w:proofErr w:type="spellStart"/>
      <w:r w:rsidR="00A9218B" w:rsidRPr="00840255">
        <w:rPr>
          <w:rFonts w:ascii="Times New Roman" w:hAnsi="Times New Roman" w:cs="Times New Roman"/>
          <w:lang w:val="pt-BR"/>
        </w:rPr>
        <w:t>Brief</w:t>
      </w:r>
      <w:proofErr w:type="spellEnd"/>
      <w:r w:rsidR="00A9218B" w:rsidRPr="00840255">
        <w:rPr>
          <w:rFonts w:ascii="Times New Roman" w:hAnsi="Times New Roman" w:cs="Times New Roman"/>
          <w:lang w:val="pt-BR"/>
        </w:rPr>
        <w:t xml:space="preserve"> sobre a aplicação de mecanismos financeiros inovadores na Amazônia.</w:t>
      </w:r>
    </w:p>
    <w:p w14:paraId="41BA7C58" w14:textId="56A78900" w:rsidR="0055198E" w:rsidRPr="00840255" w:rsidRDefault="0055198E" w:rsidP="0055198E">
      <w:pPr>
        <w:pStyle w:val="PargrafodaList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Plano de divulgação e disseminação do mecanismo financeiro da OTCA para parceiros, doadores e financiadores</w:t>
      </w:r>
      <w:r w:rsidR="007A1737" w:rsidRPr="00840255">
        <w:rPr>
          <w:rFonts w:ascii="Times New Roman" w:hAnsi="Times New Roman" w:cs="Times New Roman"/>
          <w:lang w:val="pt-BR"/>
        </w:rPr>
        <w:t>.</w:t>
      </w:r>
    </w:p>
    <w:p w14:paraId="08EA4C04" w14:textId="0C4BACB7" w:rsidR="001F6A40" w:rsidRPr="00840255" w:rsidRDefault="001F6A40" w:rsidP="0055198E">
      <w:pPr>
        <w:pStyle w:val="PargrafodaLista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Relatório de acompanhamento do processo de credenciamento para o Fundo de Adaptação.</w:t>
      </w:r>
    </w:p>
    <w:p w14:paraId="7409441F" w14:textId="77777777" w:rsidR="003B28D9" w:rsidRPr="00840255" w:rsidRDefault="003B28D9" w:rsidP="005964BB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</w:p>
    <w:p w14:paraId="0F92EDEF" w14:textId="77777777" w:rsidR="00AE5A25" w:rsidRPr="003B28D9" w:rsidRDefault="00AE5A25" w:rsidP="003B28D9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>CRONOGRAMA DE PAGAMENTO</w:t>
      </w:r>
    </w:p>
    <w:p w14:paraId="37435206" w14:textId="77777777" w:rsidR="00AE5A25" w:rsidRPr="00A9218B" w:rsidRDefault="00AE5A25" w:rsidP="00AE5A25">
      <w:pPr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Tabelacomgrade"/>
        <w:tblW w:w="9099" w:type="dxa"/>
        <w:tblLook w:val="04A0" w:firstRow="1" w:lastRow="0" w:firstColumn="1" w:lastColumn="0" w:noHBand="0" w:noVBand="1"/>
      </w:tblPr>
      <w:tblGrid>
        <w:gridCol w:w="1980"/>
        <w:gridCol w:w="1276"/>
        <w:gridCol w:w="2108"/>
        <w:gridCol w:w="3735"/>
      </w:tblGrid>
      <w:tr w:rsidR="00A9218B" w:rsidRPr="00A9218B" w14:paraId="6433C3D1" w14:textId="77777777" w:rsidTr="00836B57">
        <w:tc>
          <w:tcPr>
            <w:tcW w:w="1980" w:type="dxa"/>
          </w:tcPr>
          <w:p w14:paraId="2CAE7796" w14:textId="77777777" w:rsidR="00AE5A25" w:rsidRPr="00A9218B" w:rsidRDefault="00AE5A25" w:rsidP="00967F6F">
            <w:pPr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9218B">
              <w:rPr>
                <w:rFonts w:ascii="Times New Roman" w:hAnsi="Times New Roman" w:cs="Times New Roman"/>
                <w:b/>
                <w:bCs/>
                <w:u w:val="single"/>
              </w:rPr>
              <w:t>N° de produtos</w:t>
            </w:r>
          </w:p>
        </w:tc>
        <w:tc>
          <w:tcPr>
            <w:tcW w:w="1276" w:type="dxa"/>
          </w:tcPr>
          <w:p w14:paraId="3C2E934E" w14:textId="77777777" w:rsidR="00AE5A25" w:rsidRPr="00A9218B" w:rsidRDefault="00AE5A25" w:rsidP="00967F6F">
            <w:pPr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9218B">
              <w:rPr>
                <w:rFonts w:ascii="Times New Roman" w:hAnsi="Times New Roman" w:cs="Times New Roman"/>
                <w:b/>
                <w:bCs/>
                <w:u w:val="single"/>
              </w:rPr>
              <w:t>% de pagamento</w:t>
            </w:r>
          </w:p>
        </w:tc>
        <w:tc>
          <w:tcPr>
            <w:tcW w:w="2108" w:type="dxa"/>
          </w:tcPr>
          <w:p w14:paraId="296D0410" w14:textId="6DF7A151" w:rsidR="00AE5A25" w:rsidRPr="00A9218B" w:rsidRDefault="00AE5A25" w:rsidP="00967F6F">
            <w:pPr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9218B">
              <w:rPr>
                <w:rFonts w:ascii="Times New Roman" w:hAnsi="Times New Roman" w:cs="Times New Roman"/>
                <w:b/>
                <w:bCs/>
                <w:u w:val="single"/>
              </w:rPr>
              <w:t>Prazo</w:t>
            </w:r>
          </w:p>
        </w:tc>
        <w:tc>
          <w:tcPr>
            <w:tcW w:w="3735" w:type="dxa"/>
          </w:tcPr>
          <w:p w14:paraId="61D5DAB2" w14:textId="4177BBD0" w:rsidR="00AE5A25" w:rsidRPr="00A9218B" w:rsidRDefault="00AE5A25" w:rsidP="00967F6F">
            <w:pPr>
              <w:jc w:val="center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9218B">
              <w:rPr>
                <w:rFonts w:ascii="Times New Roman" w:hAnsi="Times New Roman" w:cs="Times New Roman"/>
                <w:b/>
                <w:bCs/>
                <w:u w:val="single"/>
              </w:rPr>
              <w:t>Condições</w:t>
            </w:r>
          </w:p>
        </w:tc>
      </w:tr>
      <w:tr w:rsidR="00A9218B" w:rsidRPr="00673EB2" w14:paraId="0F48DFBC" w14:textId="77777777" w:rsidTr="002A30C0">
        <w:tc>
          <w:tcPr>
            <w:tcW w:w="1980" w:type="dxa"/>
          </w:tcPr>
          <w:p w14:paraId="30EC0B02" w14:textId="1BB43AFB" w:rsidR="00AE5A25" w:rsidRPr="00A9218B" w:rsidRDefault="006610A7" w:rsidP="006610A7">
            <w:pPr>
              <w:jc w:val="both"/>
              <w:rPr>
                <w:rFonts w:ascii="Times New Roman" w:hAnsi="Times New Roman" w:cs="Times New Roman"/>
              </w:rPr>
            </w:pPr>
            <w:r w:rsidRPr="00A9218B">
              <w:rPr>
                <w:rFonts w:ascii="Times New Roman" w:hAnsi="Times New Roman" w:cs="Times New Roman"/>
              </w:rPr>
              <w:t xml:space="preserve">Produto inicial </w:t>
            </w:r>
          </w:p>
        </w:tc>
        <w:tc>
          <w:tcPr>
            <w:tcW w:w="1276" w:type="dxa"/>
          </w:tcPr>
          <w:p w14:paraId="6A6F1CA6" w14:textId="28059373" w:rsidR="00AE5A25" w:rsidRPr="00FF0FEE" w:rsidRDefault="00AE5A25" w:rsidP="00967F6F">
            <w:pPr>
              <w:jc w:val="center"/>
              <w:rPr>
                <w:rFonts w:ascii="Times New Roman" w:hAnsi="Times New Roman" w:cs="Times New Roman"/>
              </w:rPr>
            </w:pPr>
            <w:r w:rsidRPr="00FF0FEE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108" w:type="dxa"/>
          </w:tcPr>
          <w:p w14:paraId="3025EFE5" w14:textId="1F794397" w:rsidR="00AE5A25" w:rsidRPr="00840255" w:rsidRDefault="00AE5A25" w:rsidP="00967F6F">
            <w:pPr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20 </w:t>
            </w:r>
            <w:r w:rsidR="00FF0FEE" w:rsidRPr="00840255">
              <w:rPr>
                <w:rFonts w:ascii="Times New Roman" w:hAnsi="Times New Roman" w:cs="Times New Roman"/>
                <w:lang w:val="pt-BR"/>
              </w:rPr>
              <w:t xml:space="preserve">dias </w:t>
            </w:r>
            <w:r w:rsidRPr="00840255">
              <w:rPr>
                <w:rFonts w:ascii="Times New Roman" w:hAnsi="Times New Roman" w:cs="Times New Roman"/>
                <w:lang w:val="pt-BR"/>
              </w:rPr>
              <w:t>após a assinatura do contrato</w:t>
            </w:r>
          </w:p>
        </w:tc>
        <w:tc>
          <w:tcPr>
            <w:tcW w:w="3735" w:type="dxa"/>
            <w:tcBorders>
              <w:bottom w:val="single" w:sz="4" w:space="0" w:color="auto"/>
            </w:tcBorders>
          </w:tcPr>
          <w:p w14:paraId="43AAECBD" w14:textId="2FEA63BF" w:rsidR="00AE5A25" w:rsidRPr="00840255" w:rsidRDefault="006610A7" w:rsidP="006610A7">
            <w:pPr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Contra a apresentação e </w:t>
            </w:r>
            <w:r w:rsidR="00836B57" w:rsidRPr="00840255">
              <w:rPr>
                <w:rFonts w:ascii="Times New Roman" w:hAnsi="Times New Roman" w:cs="Times New Roman"/>
                <w:lang w:val="pt-BR"/>
              </w:rPr>
              <w:t xml:space="preserve">aprovação </w:t>
            </w:r>
            <w:r w:rsidR="00AE5A25" w:rsidRPr="00840255">
              <w:rPr>
                <w:rFonts w:ascii="Times New Roman" w:hAnsi="Times New Roman" w:cs="Times New Roman"/>
                <w:lang w:val="pt-BR"/>
              </w:rPr>
              <w:t xml:space="preserve">do </w:t>
            </w:r>
            <w:r w:rsidRPr="00840255">
              <w:rPr>
                <w:rFonts w:ascii="Times New Roman" w:hAnsi="Times New Roman" w:cs="Times New Roman"/>
                <w:lang w:val="pt-BR"/>
              </w:rPr>
              <w:t xml:space="preserve">Plano de Trabalho </w:t>
            </w:r>
          </w:p>
        </w:tc>
      </w:tr>
      <w:tr w:rsidR="00A9218B" w:rsidRPr="00673EB2" w14:paraId="38E33107" w14:textId="77777777" w:rsidTr="002A30C0">
        <w:trPr>
          <w:trHeight w:val="857"/>
        </w:trPr>
        <w:tc>
          <w:tcPr>
            <w:tcW w:w="1980" w:type="dxa"/>
          </w:tcPr>
          <w:p w14:paraId="79BBF74D" w14:textId="77777777" w:rsidR="00AE5A25" w:rsidRPr="00A9218B" w:rsidRDefault="00AE5A25" w:rsidP="00967F6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9218B">
              <w:rPr>
                <w:rFonts w:ascii="Times New Roman" w:hAnsi="Times New Roman" w:cs="Times New Roman"/>
              </w:rPr>
              <w:t>Entregável</w:t>
            </w:r>
            <w:proofErr w:type="spellEnd"/>
            <w:r w:rsidRPr="00A9218B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1276" w:type="dxa"/>
          </w:tcPr>
          <w:p w14:paraId="3B0B342B" w14:textId="2245B483" w:rsidR="00AE5A25" w:rsidRPr="00FF0FEE" w:rsidRDefault="00AE5A25" w:rsidP="00967F6F">
            <w:pPr>
              <w:jc w:val="center"/>
              <w:rPr>
                <w:rFonts w:ascii="Times New Roman" w:hAnsi="Times New Roman" w:cs="Times New Roman"/>
              </w:rPr>
            </w:pPr>
            <w:r w:rsidRPr="00FF0FEE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108" w:type="dxa"/>
          </w:tcPr>
          <w:p w14:paraId="1A4D1BE9" w14:textId="3595B867" w:rsidR="00AE5A25" w:rsidRPr="00840255" w:rsidRDefault="00FB5CD9" w:rsidP="00967F6F">
            <w:pPr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4 </w:t>
            </w:r>
            <w:r w:rsidR="0066322B" w:rsidRPr="00840255">
              <w:rPr>
                <w:rFonts w:ascii="Times New Roman" w:hAnsi="Times New Roman" w:cs="Times New Roman"/>
                <w:lang w:val="pt-BR"/>
              </w:rPr>
              <w:t>meses após a assinatura do contrato</w:t>
            </w:r>
          </w:p>
        </w:tc>
        <w:tc>
          <w:tcPr>
            <w:tcW w:w="3735" w:type="dxa"/>
            <w:tcBorders>
              <w:bottom w:val="single" w:sz="4" w:space="0" w:color="auto"/>
            </w:tcBorders>
          </w:tcPr>
          <w:p w14:paraId="37DD1E61" w14:textId="25E33096" w:rsidR="00AE5A25" w:rsidRPr="00840255" w:rsidRDefault="005964BB" w:rsidP="00967F6F">
            <w:pPr>
              <w:jc w:val="both"/>
              <w:rPr>
                <w:rFonts w:ascii="Times New Roman" w:hAnsi="Times New Roman" w:cs="Times New Roman"/>
                <w:b/>
                <w:bCs/>
                <w:u w:val="single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Contra a apresentação </w:t>
            </w:r>
            <w:r w:rsidR="009418F6" w:rsidRPr="00840255">
              <w:rPr>
                <w:rFonts w:ascii="Times New Roman" w:hAnsi="Times New Roman" w:cs="Times New Roman"/>
                <w:lang w:val="pt-BR"/>
              </w:rPr>
              <w:t xml:space="preserve">e aprovação dos </w:t>
            </w:r>
            <w:r w:rsidRPr="00840255">
              <w:rPr>
                <w:rFonts w:ascii="Times New Roman" w:hAnsi="Times New Roman" w:cs="Times New Roman"/>
                <w:lang w:val="pt-BR"/>
              </w:rPr>
              <w:t>resultados definidos como resultado 1</w:t>
            </w:r>
            <w:r w:rsidRPr="00840255" w:rsidDel="005964BB">
              <w:rPr>
                <w:rFonts w:ascii="Times New Roman" w:hAnsi="Times New Roman" w:cs="Times New Roman"/>
                <w:lang w:val="pt-BR"/>
              </w:rPr>
              <w:t xml:space="preserve">. </w:t>
            </w:r>
          </w:p>
        </w:tc>
      </w:tr>
      <w:tr w:rsidR="00A9218B" w:rsidRPr="00673EB2" w14:paraId="411BF6A7" w14:textId="77777777" w:rsidTr="005964BB">
        <w:tc>
          <w:tcPr>
            <w:tcW w:w="1980" w:type="dxa"/>
          </w:tcPr>
          <w:p w14:paraId="7EDC9F73" w14:textId="77777777" w:rsidR="00AE5A25" w:rsidRPr="00A9218B" w:rsidRDefault="00AE5A25" w:rsidP="00967F6F">
            <w:pPr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A9218B">
              <w:rPr>
                <w:rFonts w:ascii="Times New Roman" w:hAnsi="Times New Roman" w:cs="Times New Roman"/>
              </w:rPr>
              <w:t>Resultado 2</w:t>
            </w:r>
          </w:p>
        </w:tc>
        <w:tc>
          <w:tcPr>
            <w:tcW w:w="1276" w:type="dxa"/>
          </w:tcPr>
          <w:p w14:paraId="70DDEAAC" w14:textId="71D31BC1" w:rsidR="00AE5A25" w:rsidRPr="00FF0FEE" w:rsidRDefault="00AE5A25" w:rsidP="00967F6F">
            <w:pPr>
              <w:jc w:val="center"/>
              <w:rPr>
                <w:rFonts w:ascii="Times New Roman" w:hAnsi="Times New Roman" w:cs="Times New Roman"/>
              </w:rPr>
            </w:pPr>
            <w:r w:rsidRPr="00FF0FEE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108" w:type="dxa"/>
          </w:tcPr>
          <w:p w14:paraId="477E7696" w14:textId="0AACD1BF" w:rsidR="00AE5A25" w:rsidRPr="00840255" w:rsidRDefault="00FB5CD9" w:rsidP="00967F6F">
            <w:pPr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6 </w:t>
            </w:r>
            <w:r w:rsidR="0066322B" w:rsidRPr="00840255">
              <w:rPr>
                <w:rFonts w:ascii="Times New Roman" w:hAnsi="Times New Roman" w:cs="Times New Roman"/>
                <w:lang w:val="pt-BR"/>
              </w:rPr>
              <w:t>meses após a assinatura do contrato</w:t>
            </w:r>
          </w:p>
        </w:tc>
        <w:tc>
          <w:tcPr>
            <w:tcW w:w="3735" w:type="dxa"/>
            <w:tcBorders>
              <w:bottom w:val="single" w:sz="4" w:space="0" w:color="auto"/>
            </w:tcBorders>
          </w:tcPr>
          <w:p w14:paraId="0C80B7E8" w14:textId="2928D3E8" w:rsidR="00AE5A25" w:rsidRPr="00840255" w:rsidRDefault="005964BB" w:rsidP="00967F6F">
            <w:pPr>
              <w:jc w:val="both"/>
              <w:rPr>
                <w:rFonts w:ascii="Times New Roman" w:hAnsi="Times New Roman" w:cs="Times New Roman"/>
                <w:b/>
                <w:bCs/>
                <w:u w:val="single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Contra o envio </w:t>
            </w:r>
            <w:r w:rsidR="009418F6" w:rsidRPr="00840255">
              <w:rPr>
                <w:rFonts w:ascii="Times New Roman" w:hAnsi="Times New Roman" w:cs="Times New Roman"/>
                <w:lang w:val="pt-BR"/>
              </w:rPr>
              <w:t xml:space="preserve">e a aprovação </w:t>
            </w:r>
            <w:r w:rsidRPr="00840255">
              <w:rPr>
                <w:rFonts w:ascii="Times New Roman" w:hAnsi="Times New Roman" w:cs="Times New Roman"/>
                <w:lang w:val="pt-BR"/>
              </w:rPr>
              <w:t>dos entregáveis como entregáveis 2.</w:t>
            </w:r>
          </w:p>
        </w:tc>
      </w:tr>
      <w:tr w:rsidR="00A9218B" w:rsidRPr="00673EB2" w14:paraId="48BD4C45" w14:textId="77777777" w:rsidTr="005964BB">
        <w:tc>
          <w:tcPr>
            <w:tcW w:w="1980" w:type="dxa"/>
          </w:tcPr>
          <w:p w14:paraId="68D2476C" w14:textId="77777777" w:rsidR="00AE5A25" w:rsidRPr="00A9218B" w:rsidRDefault="00AE5A25" w:rsidP="00967F6F">
            <w:pPr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proofErr w:type="spellStart"/>
            <w:r w:rsidRPr="00A9218B">
              <w:rPr>
                <w:rFonts w:ascii="Times New Roman" w:hAnsi="Times New Roman" w:cs="Times New Roman"/>
              </w:rPr>
              <w:t>Produto</w:t>
            </w:r>
            <w:proofErr w:type="spellEnd"/>
            <w:r w:rsidRPr="00A9218B">
              <w:rPr>
                <w:rFonts w:ascii="Times New Roman" w:hAnsi="Times New Roman" w:cs="Times New Roman"/>
              </w:rPr>
              <w:t xml:space="preserve"> 3</w:t>
            </w:r>
          </w:p>
        </w:tc>
        <w:tc>
          <w:tcPr>
            <w:tcW w:w="1276" w:type="dxa"/>
          </w:tcPr>
          <w:p w14:paraId="660AE382" w14:textId="0C989764" w:rsidR="00AE5A25" w:rsidRPr="00FF0FEE" w:rsidRDefault="00AE5A25" w:rsidP="00967F6F">
            <w:pPr>
              <w:jc w:val="center"/>
              <w:rPr>
                <w:rFonts w:ascii="Times New Roman" w:hAnsi="Times New Roman" w:cs="Times New Roman"/>
              </w:rPr>
            </w:pPr>
            <w:r w:rsidRPr="00FF0FEE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108" w:type="dxa"/>
          </w:tcPr>
          <w:p w14:paraId="3E6DFCF3" w14:textId="03B5A350" w:rsidR="00AE5A25" w:rsidRPr="00840255" w:rsidRDefault="00FB5CD9" w:rsidP="00967F6F">
            <w:pPr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8 </w:t>
            </w:r>
            <w:r w:rsidR="0066322B" w:rsidRPr="00840255">
              <w:rPr>
                <w:rFonts w:ascii="Times New Roman" w:hAnsi="Times New Roman" w:cs="Times New Roman"/>
                <w:lang w:val="pt-BR"/>
              </w:rPr>
              <w:t>meses após a assinatura do contrato</w:t>
            </w:r>
          </w:p>
        </w:tc>
        <w:tc>
          <w:tcPr>
            <w:tcW w:w="3735" w:type="dxa"/>
            <w:tcBorders>
              <w:bottom w:val="single" w:sz="4" w:space="0" w:color="auto"/>
            </w:tcBorders>
          </w:tcPr>
          <w:p w14:paraId="4AC6D3EF" w14:textId="56C1E5B5" w:rsidR="00AE5A25" w:rsidRPr="00840255" w:rsidRDefault="005964BB" w:rsidP="00967F6F">
            <w:pPr>
              <w:jc w:val="both"/>
              <w:rPr>
                <w:rFonts w:ascii="Times New Roman" w:hAnsi="Times New Roman" w:cs="Times New Roman"/>
                <w:b/>
                <w:bCs/>
                <w:u w:val="single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Contra o envio </w:t>
            </w:r>
            <w:r w:rsidR="009418F6" w:rsidRPr="00840255">
              <w:rPr>
                <w:rFonts w:ascii="Times New Roman" w:hAnsi="Times New Roman" w:cs="Times New Roman"/>
                <w:lang w:val="pt-BR"/>
              </w:rPr>
              <w:t xml:space="preserve">e a aprovação dos </w:t>
            </w:r>
            <w:r w:rsidRPr="00840255">
              <w:rPr>
                <w:rFonts w:ascii="Times New Roman" w:hAnsi="Times New Roman" w:cs="Times New Roman"/>
                <w:lang w:val="pt-BR"/>
              </w:rPr>
              <w:t xml:space="preserve">Entregáveis definidos </w:t>
            </w:r>
            <w:proofErr w:type="gramStart"/>
            <w:r w:rsidRPr="00840255">
              <w:rPr>
                <w:rFonts w:ascii="Times New Roman" w:hAnsi="Times New Roman" w:cs="Times New Roman"/>
                <w:lang w:val="pt-BR"/>
              </w:rPr>
              <w:t>como Entregáveis</w:t>
            </w:r>
            <w:proofErr w:type="gramEnd"/>
            <w:r w:rsidRPr="00840255">
              <w:rPr>
                <w:rFonts w:ascii="Times New Roman" w:hAnsi="Times New Roman" w:cs="Times New Roman"/>
                <w:lang w:val="pt-BR"/>
              </w:rPr>
              <w:t xml:space="preserve"> 3.</w:t>
            </w:r>
          </w:p>
        </w:tc>
      </w:tr>
      <w:tr w:rsidR="00A9218B" w:rsidRPr="00673EB2" w14:paraId="3B38B5EA" w14:textId="77777777" w:rsidTr="002A30C0">
        <w:tc>
          <w:tcPr>
            <w:tcW w:w="1980" w:type="dxa"/>
          </w:tcPr>
          <w:p w14:paraId="623BB808" w14:textId="5AA61515" w:rsidR="00F92BC0" w:rsidRPr="00A9218B" w:rsidRDefault="00F92BC0" w:rsidP="00967F6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9218B">
              <w:rPr>
                <w:rFonts w:ascii="Times New Roman" w:hAnsi="Times New Roman" w:cs="Times New Roman"/>
              </w:rPr>
              <w:t>Produto</w:t>
            </w:r>
            <w:proofErr w:type="spellEnd"/>
            <w:r w:rsidRPr="00A9218B">
              <w:rPr>
                <w:rFonts w:ascii="Times New Roman" w:hAnsi="Times New Roman" w:cs="Times New Roman"/>
              </w:rPr>
              <w:t xml:space="preserve"> </w:t>
            </w:r>
            <w:r w:rsidR="009418F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14:paraId="280FF47B" w14:textId="7B05FCE7" w:rsidR="00F92BC0" w:rsidRPr="00FF0FEE" w:rsidRDefault="00F92BC0" w:rsidP="00967F6F">
            <w:pPr>
              <w:jc w:val="center"/>
              <w:rPr>
                <w:rFonts w:ascii="Times New Roman" w:hAnsi="Times New Roman" w:cs="Times New Roman"/>
              </w:rPr>
            </w:pPr>
            <w:r w:rsidRPr="00FF0FEE">
              <w:rPr>
                <w:rFonts w:ascii="Times New Roman" w:hAnsi="Times New Roman" w:cs="Times New Roman"/>
              </w:rPr>
              <w:t>20%</w:t>
            </w:r>
          </w:p>
        </w:tc>
        <w:tc>
          <w:tcPr>
            <w:tcW w:w="2108" w:type="dxa"/>
          </w:tcPr>
          <w:p w14:paraId="0722E9E7" w14:textId="0CB40049" w:rsidR="00F92BC0" w:rsidRPr="00840255" w:rsidRDefault="00FB5CD9" w:rsidP="00967F6F">
            <w:pPr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12 meses </w:t>
            </w:r>
            <w:r w:rsidR="00F92BC0" w:rsidRPr="00840255">
              <w:rPr>
                <w:rFonts w:ascii="Times New Roman" w:hAnsi="Times New Roman" w:cs="Times New Roman"/>
                <w:lang w:val="pt-BR"/>
              </w:rPr>
              <w:t>após a assinatura do contrato</w:t>
            </w:r>
          </w:p>
        </w:tc>
        <w:tc>
          <w:tcPr>
            <w:tcW w:w="3735" w:type="dxa"/>
            <w:tcBorders>
              <w:top w:val="single" w:sz="4" w:space="0" w:color="auto"/>
            </w:tcBorders>
          </w:tcPr>
          <w:p w14:paraId="617406E0" w14:textId="5CDAB0E4" w:rsidR="00F92BC0" w:rsidRPr="00840255" w:rsidRDefault="005964BB" w:rsidP="00967F6F">
            <w:pPr>
              <w:jc w:val="both"/>
              <w:rPr>
                <w:rFonts w:ascii="Times New Roman" w:hAnsi="Times New Roman" w:cs="Times New Roman"/>
                <w:b/>
                <w:bCs/>
                <w:u w:val="single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 xml:space="preserve">Contra a apresentação </w:t>
            </w:r>
            <w:r w:rsidR="009418F6" w:rsidRPr="00840255">
              <w:rPr>
                <w:rFonts w:ascii="Times New Roman" w:hAnsi="Times New Roman" w:cs="Times New Roman"/>
                <w:lang w:val="pt-BR"/>
              </w:rPr>
              <w:t xml:space="preserve">e aprovação </w:t>
            </w:r>
            <w:r w:rsidRPr="00840255">
              <w:rPr>
                <w:rFonts w:ascii="Times New Roman" w:hAnsi="Times New Roman" w:cs="Times New Roman"/>
                <w:lang w:val="pt-BR"/>
              </w:rPr>
              <w:t>dos relatórios, relatórios, lista de participantes, compêndio, vídeos e outros entregáveis definidos e detalhados como entregáveis 4.</w:t>
            </w:r>
          </w:p>
        </w:tc>
      </w:tr>
    </w:tbl>
    <w:p w14:paraId="58BDF2AB" w14:textId="77777777" w:rsidR="00AE5A25" w:rsidRPr="00840255" w:rsidRDefault="00AE5A25" w:rsidP="00F920EB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pt-BR"/>
        </w:rPr>
      </w:pPr>
    </w:p>
    <w:p w14:paraId="532458AF" w14:textId="477F4202" w:rsidR="00F920EB" w:rsidRPr="003B28D9" w:rsidRDefault="00F920EB" w:rsidP="003B28D9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 xml:space="preserve">PERFIL </w:t>
      </w:r>
      <w:r w:rsidR="005964BB"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 xml:space="preserve">PROFISSIONAL </w:t>
      </w:r>
      <w:r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 xml:space="preserve">DO CONSULTOR </w:t>
      </w:r>
    </w:p>
    <w:bookmarkEnd w:id="6"/>
    <w:p w14:paraId="678C99FE" w14:textId="722B9B0A" w:rsidR="00221158" w:rsidRPr="005263CE" w:rsidRDefault="00221158" w:rsidP="00221158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0DE7CC24" w14:textId="1AEF4832" w:rsidR="00221158" w:rsidRPr="002A30C0" w:rsidRDefault="005964BB" w:rsidP="0022115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Formação acadêmica </w:t>
      </w:r>
    </w:p>
    <w:p w14:paraId="37F70632" w14:textId="740A3463" w:rsidR="005964BB" w:rsidRPr="00840255" w:rsidRDefault="005964BB" w:rsidP="00E23968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Profissional 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com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formação 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 xml:space="preserve">universitária </w:t>
      </w:r>
      <w:r w:rsidR="00836B57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em </w:t>
      </w:r>
      <w:r w:rsidR="00CA25A0" w:rsidRPr="00840255">
        <w:rPr>
          <w:rFonts w:ascii="Times New Roman" w:hAnsi="Times New Roman" w:cs="Times New Roman"/>
          <w:color w:val="000000" w:themeColor="text1"/>
          <w:lang w:val="pt-BR"/>
        </w:rPr>
        <w:t>Economia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Finanças </w:t>
      </w:r>
      <w:r w:rsidR="00CA25A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Públicas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ou Privadas, Administração de Empresas, Engenharia Comercial ou áreas </w:t>
      </w:r>
      <w:r w:rsidR="00FF0FEE" w:rsidRPr="00840255">
        <w:rPr>
          <w:rFonts w:ascii="Times New Roman" w:hAnsi="Times New Roman" w:cs="Times New Roman"/>
          <w:color w:val="000000" w:themeColor="text1"/>
          <w:lang w:val="pt-BR"/>
        </w:rPr>
        <w:t>afins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 xml:space="preserve">. </w:t>
      </w:r>
    </w:p>
    <w:p w14:paraId="5DC81523" w14:textId="0C863A93" w:rsidR="00914DF0" w:rsidRPr="002A30C0" w:rsidRDefault="005964BB" w:rsidP="00E23968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Pós-graduação: Especialista em captação de recursos, </w:t>
      </w:r>
      <w:r w:rsidR="00914DF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especialista em Fundos Ambientais, Finanças </w:t>
      </w:r>
      <w:r w:rsidR="00CA25A0" w:rsidRPr="00840255">
        <w:rPr>
          <w:rFonts w:ascii="Times New Roman" w:hAnsi="Times New Roman" w:cs="Times New Roman"/>
          <w:color w:val="000000" w:themeColor="text1"/>
          <w:lang w:val="pt-BR"/>
        </w:rPr>
        <w:t>Corporativas</w:t>
      </w:r>
      <w:r w:rsidR="00914DF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. </w:t>
      </w:r>
      <w:r w:rsidR="00914DF0">
        <w:rPr>
          <w:rFonts w:ascii="Times New Roman" w:hAnsi="Times New Roman" w:cs="Times New Roman"/>
          <w:color w:val="000000" w:themeColor="text1"/>
          <w:lang w:val="es-419"/>
        </w:rPr>
        <w:t xml:space="preserve">Fundos fiduciários. </w:t>
      </w:r>
    </w:p>
    <w:p w14:paraId="077637B9" w14:textId="2CE2ED3C" w:rsidR="00E23968" w:rsidRPr="00840255" w:rsidRDefault="00CA25A0" w:rsidP="00E23968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Mestrado </w:t>
      </w:r>
      <w:r w:rsidR="00914DF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em Projetos de Desenvolvimento ou </w:t>
      </w:r>
      <w:r w:rsidR="00FF0FEE" w:rsidRPr="00840255">
        <w:rPr>
          <w:rFonts w:ascii="Times New Roman" w:hAnsi="Times New Roman" w:cs="Times New Roman"/>
          <w:color w:val="000000" w:themeColor="text1"/>
          <w:lang w:val="pt-BR"/>
        </w:rPr>
        <w:t>Captação de Recursos, MBA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</w:t>
      </w:r>
      <w:r w:rsidR="00914DF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Finanças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Corporativas </w:t>
      </w:r>
      <w:r w:rsidR="00914DF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ou Estudos de Desenvolvimento, 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 xml:space="preserve">Administração Pública ou </w:t>
      </w:r>
      <w:r w:rsidR="00914DF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Privada de Fundos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de Cooperação</w:t>
      </w:r>
      <w:r w:rsidR="009F52A2" w:rsidRPr="00840255" w:rsidDel="009F52A2">
        <w:rPr>
          <w:rFonts w:ascii="Times New Roman" w:hAnsi="Times New Roman" w:cs="Times New Roman"/>
          <w:color w:val="000000" w:themeColor="text1"/>
          <w:lang w:val="pt-BR"/>
        </w:rPr>
        <w:t xml:space="preserve">. </w:t>
      </w:r>
    </w:p>
    <w:p w14:paraId="20D155B2" w14:textId="1CF77E36" w:rsidR="00395EED" w:rsidRPr="00840255" w:rsidRDefault="00395EED" w:rsidP="00221158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Certificado de especialista em fundos </w:t>
      </w:r>
      <w:r w:rsidR="00EE558A" w:rsidRPr="00840255">
        <w:rPr>
          <w:rFonts w:ascii="Times New Roman" w:hAnsi="Times New Roman" w:cs="Times New Roman"/>
          <w:color w:val="000000" w:themeColor="text1"/>
          <w:lang w:val="pt-BR"/>
        </w:rPr>
        <w:t>(desejável).</w:t>
      </w:r>
    </w:p>
    <w:p w14:paraId="697756BB" w14:textId="7AF02C2F" w:rsidR="00221158" w:rsidRPr="002A30C0" w:rsidRDefault="00221158" w:rsidP="00221158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proofErr w:type="spellStart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>Experiência</w:t>
      </w:r>
      <w:proofErr w:type="spellEnd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proofErr w:type="spellStart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>profissional</w:t>
      </w:r>
      <w:proofErr w:type="spellEnd"/>
      <w:r w:rsidR="00914DF0"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proofErr w:type="spellStart"/>
      <w:r w:rsidR="00914DF0"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>geral</w:t>
      </w:r>
      <w:proofErr w:type="spellEnd"/>
    </w:p>
    <w:p w14:paraId="2A86068C" w14:textId="64C13F77" w:rsidR="00914DF0" w:rsidRPr="00840255" w:rsidRDefault="00914DF0" w:rsidP="00914DF0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Pelo menos 10 anos de experiência geral trabalhando em </w:t>
      </w:r>
      <w:r w:rsidR="00204081" w:rsidRPr="00840255">
        <w:rPr>
          <w:rFonts w:ascii="Times New Roman" w:hAnsi="Times New Roman" w:cs="Times New Roman"/>
          <w:color w:val="000000" w:themeColor="text1"/>
          <w:lang w:val="pt-BR"/>
        </w:rPr>
        <w:t xml:space="preserve">captação de recursos </w:t>
      </w:r>
      <w:r w:rsidR="00FF0FE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para instituições </w:t>
      </w:r>
      <w:r w:rsidR="00204081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e/ou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projetos </w:t>
      </w:r>
      <w:r w:rsidR="00204081" w:rsidRPr="00840255">
        <w:rPr>
          <w:rFonts w:ascii="Times New Roman" w:hAnsi="Times New Roman" w:cs="Times New Roman"/>
          <w:color w:val="000000" w:themeColor="text1"/>
          <w:lang w:val="pt-BR"/>
        </w:rPr>
        <w:t>de cooperação para o desenvolvimento</w:t>
      </w:r>
      <w:r w:rsidR="0053198E"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40150143" w14:textId="618628CB" w:rsidR="00914DF0" w:rsidRPr="002A30C0" w:rsidRDefault="00914DF0" w:rsidP="002A30C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proofErr w:type="spellStart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>Experiência</w:t>
      </w:r>
      <w:proofErr w:type="spellEnd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proofErr w:type="spellStart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>profissional</w:t>
      </w:r>
      <w:proofErr w:type="spellEnd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específica </w:t>
      </w:r>
    </w:p>
    <w:p w14:paraId="55B0A60E" w14:textId="0D35F4EF" w:rsidR="004106CE" w:rsidRPr="00840255" w:rsidRDefault="004106CE" w:rsidP="004106CE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Experiência específica de pelo menos 5 anos trabalhando em </w:t>
      </w:r>
      <w:r w:rsidR="00FC1F3C" w:rsidRPr="00840255">
        <w:rPr>
          <w:rFonts w:ascii="Times New Roman" w:hAnsi="Times New Roman" w:cs="Times New Roman"/>
          <w:color w:val="000000" w:themeColor="text1"/>
          <w:lang w:val="pt-BR"/>
        </w:rPr>
        <w:t xml:space="preserve">fundos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de proteção ambiental ou fundos de cooperação para o financiamento de projetos.</w:t>
      </w:r>
    </w:p>
    <w:p w14:paraId="0352CE9E" w14:textId="155FC199" w:rsidR="00D566F1" w:rsidRPr="00840255" w:rsidRDefault="00D566F1" w:rsidP="00D566F1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Experiência específica </w:t>
      </w:r>
      <w:r w:rsidR="004106C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 pelo menos 5 anos elaborando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</w:t>
      </w:r>
      <w:r w:rsidR="00FF0FE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implementando estratégias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>de captação de recursos e mobilização de recursos.</w:t>
      </w:r>
    </w:p>
    <w:p w14:paraId="0A87AE26" w14:textId="67F6FE85" w:rsidR="00E23968" w:rsidRPr="00840255" w:rsidRDefault="00D566F1" w:rsidP="00D566F1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lastRenderedPageBreak/>
        <w:t xml:space="preserve">Experiência específica de pelo menos 7 anos trabalhando em relações com doadores e captação de recursos para projetos de cooperação internacional e/ou agências de desenvolvimento ou organizações multilaterais. </w:t>
      </w:r>
    </w:p>
    <w:p w14:paraId="7042EDFC" w14:textId="2025940E" w:rsidR="00E23968" w:rsidRPr="00840255" w:rsidRDefault="00E23968" w:rsidP="00E23968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Experiência </w:t>
      </w:r>
      <w:r w:rsidR="00D566F1"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comprovada ou certificada </w:t>
      </w:r>
      <w:r w:rsidR="004106C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 pelo menos 3 anos em monitoramento e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captação de recursos para projetos ambientais. </w:t>
      </w:r>
    </w:p>
    <w:p w14:paraId="52B0DE06" w14:textId="77777777" w:rsidR="00E23968" w:rsidRPr="00840255" w:rsidRDefault="00E23968" w:rsidP="00E23968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Experiência em gerenciamento de campanhas e organização de eventos privados de captação de recursos.</w:t>
      </w:r>
    </w:p>
    <w:p w14:paraId="66426139" w14:textId="77777777" w:rsidR="00E23968" w:rsidRPr="00840255" w:rsidRDefault="00E23968" w:rsidP="00E23968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Experiência nas áreas de Comunicação, Captação de Recursos, </w:t>
      </w:r>
      <w:proofErr w:type="spellStart"/>
      <w:r w:rsidRPr="00840255">
        <w:rPr>
          <w:rFonts w:ascii="Times New Roman" w:hAnsi="Times New Roman" w:cs="Times New Roman"/>
          <w:color w:val="000000" w:themeColor="text1"/>
          <w:lang w:val="pt-BR"/>
        </w:rPr>
        <w:t>Crowdfunding</w:t>
      </w:r>
      <w:proofErr w:type="spellEnd"/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Marketing. </w:t>
      </w:r>
    </w:p>
    <w:p w14:paraId="71A7B66F" w14:textId="77777777" w:rsidR="00B667C5" w:rsidRPr="00840255" w:rsidRDefault="00B667C5" w:rsidP="002A30C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04B4AD58" w14:textId="7B25BBEF" w:rsidR="00D566F1" w:rsidRPr="002A30C0" w:rsidRDefault="00D566F1" w:rsidP="002A30C0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 xml:space="preserve">Habilidades </w:t>
      </w:r>
      <w:proofErr w:type="spellStart"/>
      <w:r w:rsidRPr="002A30C0">
        <w:rPr>
          <w:rFonts w:ascii="Times New Roman" w:hAnsi="Times New Roman" w:cs="Times New Roman"/>
          <w:b/>
          <w:bCs/>
          <w:color w:val="000000" w:themeColor="text1"/>
          <w:lang w:val="es-ES"/>
        </w:rPr>
        <w:t>pessoais</w:t>
      </w:r>
      <w:proofErr w:type="spellEnd"/>
    </w:p>
    <w:p w14:paraId="07508B1B" w14:textId="77777777" w:rsidR="00D566F1" w:rsidRPr="00840255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Excelentes habilidades de comunicação e negociação.</w:t>
      </w:r>
    </w:p>
    <w:p w14:paraId="52586182" w14:textId="6EEB4014" w:rsidR="00D566F1" w:rsidRPr="00840255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Compromisso institucional com a visão, a missão e as metas estratégicas da organização.</w:t>
      </w:r>
    </w:p>
    <w:p w14:paraId="63DEB8D7" w14:textId="77777777" w:rsidR="00D566F1" w:rsidRPr="00840255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Alta sensibilidade e adaptabilidade a questões políticas, interculturais, de gênero, religião, raça, nacionalidade e idade, sendo capaz de demonstrar na prática um alto nível de respeito pela diversidade.</w:t>
      </w:r>
    </w:p>
    <w:p w14:paraId="7265F315" w14:textId="77777777" w:rsidR="00D566F1" w:rsidRPr="00D566F1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 w:rsidRPr="00D566F1">
        <w:rPr>
          <w:rFonts w:ascii="Times New Roman" w:hAnsi="Times New Roman" w:cs="Times New Roman"/>
          <w:color w:val="000000" w:themeColor="text1"/>
          <w:lang w:val="es-ES"/>
        </w:rPr>
        <w:t>Capacidade</w:t>
      </w:r>
      <w:proofErr w:type="spellEnd"/>
      <w:r w:rsidRPr="00D566F1">
        <w:rPr>
          <w:rFonts w:ascii="Times New Roman" w:hAnsi="Times New Roman" w:cs="Times New Roman"/>
          <w:color w:val="000000" w:themeColor="text1"/>
          <w:lang w:val="es-ES"/>
        </w:rPr>
        <w:t xml:space="preserve"> de </w:t>
      </w:r>
      <w:proofErr w:type="spellStart"/>
      <w:r w:rsidRPr="00D566F1">
        <w:rPr>
          <w:rFonts w:ascii="Times New Roman" w:hAnsi="Times New Roman" w:cs="Times New Roman"/>
          <w:color w:val="000000" w:themeColor="text1"/>
          <w:lang w:val="es-ES"/>
        </w:rPr>
        <w:t>planejar</w:t>
      </w:r>
      <w:proofErr w:type="spellEnd"/>
      <w:r w:rsidRPr="00D566F1">
        <w:rPr>
          <w:rFonts w:ascii="Times New Roman" w:hAnsi="Times New Roman" w:cs="Times New Roman"/>
          <w:color w:val="000000" w:themeColor="text1"/>
          <w:lang w:val="es-ES"/>
        </w:rPr>
        <w:t xml:space="preserve">, priorizar </w:t>
      </w:r>
      <w:proofErr w:type="gramStart"/>
      <w:r w:rsidRPr="00D566F1">
        <w:rPr>
          <w:rFonts w:ascii="Times New Roman" w:hAnsi="Times New Roman" w:cs="Times New Roman"/>
          <w:color w:val="000000" w:themeColor="text1"/>
          <w:lang w:val="es-ES"/>
        </w:rPr>
        <w:t>e</w:t>
      </w:r>
      <w:proofErr w:type="gramEnd"/>
      <w:r w:rsidRPr="00D566F1">
        <w:rPr>
          <w:rFonts w:ascii="Times New Roman" w:hAnsi="Times New Roman" w:cs="Times New Roman"/>
          <w:color w:val="000000" w:themeColor="text1"/>
          <w:lang w:val="es-ES"/>
        </w:rPr>
        <w:t xml:space="preserve"> pensar estrategicamente.</w:t>
      </w:r>
    </w:p>
    <w:p w14:paraId="4C2B6ACF" w14:textId="77777777" w:rsidR="00D566F1" w:rsidRPr="00840255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Capacidade de se adaptar e ser flexível para obter resultados.</w:t>
      </w:r>
    </w:p>
    <w:p w14:paraId="38AD5C8B" w14:textId="77777777" w:rsidR="00D566F1" w:rsidRPr="00840255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Capacidade de autogerenciamento e iniciativa.</w:t>
      </w:r>
    </w:p>
    <w:p w14:paraId="6DC41610" w14:textId="77777777" w:rsidR="00D566F1" w:rsidRPr="00840255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Capacidade de trabalhar sob pressão e cumprir prazos com altos padrões de qualidade.</w:t>
      </w:r>
    </w:p>
    <w:p w14:paraId="168F4E4A" w14:textId="77777777" w:rsidR="00D566F1" w:rsidRPr="00D566F1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es-ES"/>
        </w:rPr>
      </w:pPr>
      <w:proofErr w:type="spellStart"/>
      <w:r w:rsidRPr="00D566F1">
        <w:rPr>
          <w:rFonts w:ascii="Times New Roman" w:hAnsi="Times New Roman" w:cs="Times New Roman"/>
          <w:color w:val="000000" w:themeColor="text1"/>
          <w:lang w:val="es-ES"/>
        </w:rPr>
        <w:t>Capacidade</w:t>
      </w:r>
      <w:proofErr w:type="spellEnd"/>
      <w:r w:rsidRPr="00D566F1">
        <w:rPr>
          <w:rFonts w:ascii="Times New Roman" w:hAnsi="Times New Roman" w:cs="Times New Roman"/>
          <w:color w:val="000000" w:themeColor="text1"/>
          <w:lang w:val="es-ES"/>
        </w:rPr>
        <w:t xml:space="preserve"> de mediar, solucionar problemas </w:t>
      </w:r>
      <w:proofErr w:type="gramStart"/>
      <w:r w:rsidRPr="00D566F1">
        <w:rPr>
          <w:rFonts w:ascii="Times New Roman" w:hAnsi="Times New Roman" w:cs="Times New Roman"/>
          <w:color w:val="000000" w:themeColor="text1"/>
          <w:lang w:val="es-ES"/>
        </w:rPr>
        <w:t>e</w:t>
      </w:r>
      <w:proofErr w:type="gramEnd"/>
      <w:r w:rsidRPr="00D566F1">
        <w:rPr>
          <w:rFonts w:ascii="Times New Roman" w:hAnsi="Times New Roman" w:cs="Times New Roman"/>
          <w:color w:val="000000" w:themeColor="text1"/>
          <w:lang w:val="es-ES"/>
        </w:rPr>
        <w:t xml:space="preserve"> resolver conflitos.</w:t>
      </w:r>
    </w:p>
    <w:p w14:paraId="12BB24B5" w14:textId="77777777" w:rsidR="00D566F1" w:rsidRPr="00840255" w:rsidRDefault="00D566F1" w:rsidP="000E079B">
      <w:pPr>
        <w:pStyle w:val="PargrafodaLista"/>
        <w:numPr>
          <w:ilvl w:val="0"/>
          <w:numId w:val="10"/>
        </w:numPr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Capacidade de criar redes e promover o trabalho em equipe.</w:t>
      </w:r>
    </w:p>
    <w:p w14:paraId="343814B9" w14:textId="77777777" w:rsidR="00E23968" w:rsidRPr="00840255" w:rsidRDefault="00E23968" w:rsidP="000E079B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Experiência em ambientes multiculturais é um diferencial.</w:t>
      </w:r>
    </w:p>
    <w:p w14:paraId="667FC429" w14:textId="77777777" w:rsidR="00E23968" w:rsidRPr="00840255" w:rsidRDefault="00E23968" w:rsidP="000E079B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Negociou ou participou da estruturação de projetos em parceria com diferentes fontes de financiamento.</w:t>
      </w:r>
    </w:p>
    <w:p w14:paraId="4E95599F" w14:textId="77777777" w:rsidR="00E23968" w:rsidRPr="00840255" w:rsidRDefault="00E23968" w:rsidP="000E079B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Ter uma rede de contatos em organizações multilaterais e outras diferentes entidades de financiamento públicas e privadas.</w:t>
      </w:r>
    </w:p>
    <w:p w14:paraId="529C04D9" w14:textId="77777777" w:rsidR="00E23968" w:rsidRPr="00840255" w:rsidRDefault="00E23968" w:rsidP="000E079B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Declaração Internacional de Princípios Éticos de Captação de Recursos e </w:t>
      </w:r>
      <w:proofErr w:type="spellStart"/>
      <w:r w:rsidRPr="00840255">
        <w:rPr>
          <w:rFonts w:ascii="Times New Roman" w:hAnsi="Times New Roman" w:cs="Times New Roman"/>
          <w:color w:val="000000" w:themeColor="text1"/>
          <w:lang w:val="pt-BR"/>
        </w:rPr>
        <w:t>Crowdfunding</w:t>
      </w:r>
      <w:proofErr w:type="spellEnd"/>
      <w:r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088A9E62" w14:textId="77777777" w:rsidR="00CA25A0" w:rsidRPr="00840255" w:rsidRDefault="00CA25A0" w:rsidP="000E079B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Conhecimentos de informática: conhecimento de ferramentas especializadas relacionadas ao cargo.</w:t>
      </w:r>
    </w:p>
    <w:p w14:paraId="2963724A" w14:textId="63CD1D1D" w:rsidR="00F920EB" w:rsidRPr="00840255" w:rsidRDefault="00F920EB" w:rsidP="000E079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  <w:lang w:val="pt-BR"/>
        </w:rPr>
      </w:pPr>
    </w:p>
    <w:p w14:paraId="2C9E85D6" w14:textId="21B35F7F" w:rsidR="00632F1F" w:rsidRDefault="00914DF0" w:rsidP="00F920EB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  <w:r>
        <w:rPr>
          <w:rFonts w:ascii="Times New Roman" w:hAnsi="Times New Roman" w:cs="Times New Roman"/>
          <w:b/>
          <w:bCs/>
          <w:color w:val="000000" w:themeColor="text1"/>
        </w:rPr>
        <w:t xml:space="preserve">Idiomas </w:t>
      </w:r>
    </w:p>
    <w:p w14:paraId="71AC3904" w14:textId="707BA797" w:rsidR="00914DF0" w:rsidRPr="00840255" w:rsidRDefault="00914DF0" w:rsidP="00914DF0">
      <w:pPr>
        <w:pStyle w:val="PargrafodaLista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Fluência em inglês e espanhol (falado e escrito). O conhecimento de outros idiomas seria um diferencial: português</w:t>
      </w:r>
      <w:r w:rsidR="00FB5CD9"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72706DFD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B699289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110CFDB0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5ED9436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4397E9D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1F7C5754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69741F5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4D2E2475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0F8F78E" w14:textId="77777777" w:rsidR="00FB5CD9" w:rsidRPr="00840255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1E27EFAB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4ADB08C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4E48119A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7FE11E1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0CBE83E4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3A456EC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06436E6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648B969F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64CD8A5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341CEA8D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57CC46C3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35AFF0E5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15C6A083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63B2EE7A" w14:textId="77777777" w:rsidR="000E079B" w:rsidRPr="00840255" w:rsidRDefault="000E079B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7F03A14A" w14:textId="6BE97DC5" w:rsidR="00FB5CD9" w:rsidRPr="00FB5CD9" w:rsidRDefault="00FB5CD9" w:rsidP="00FB5CD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r w:rsidRPr="00FB5CD9">
        <w:rPr>
          <w:rFonts w:ascii="Times New Roman" w:hAnsi="Times New Roman" w:cs="Times New Roman"/>
          <w:b/>
          <w:bCs/>
          <w:color w:val="000000" w:themeColor="text1"/>
          <w:lang w:val="es-ES"/>
        </w:rPr>
        <w:t>ANEXO</w:t>
      </w:r>
    </w:p>
    <w:p w14:paraId="2B27B6D6" w14:textId="391C3C6D" w:rsidR="00FB5CD9" w:rsidRPr="00FB5CD9" w:rsidRDefault="00FB5CD9" w:rsidP="00FB5CD9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lang w:val="es-ES"/>
        </w:rPr>
      </w:pPr>
      <w:r w:rsidRPr="00FB5CD9">
        <w:rPr>
          <w:rFonts w:ascii="Times New Roman" w:hAnsi="Times New Roman" w:cs="Times New Roman"/>
          <w:b/>
          <w:bCs/>
          <w:iCs/>
          <w:u w:val="single"/>
          <w:lang w:val="es-ES"/>
        </w:rPr>
        <w:t xml:space="preserve">APRESENTAÇÃO DA </w:t>
      </w:r>
      <w:r w:rsidR="00FF0FEE" w:rsidRPr="00FB5CD9">
        <w:rPr>
          <w:rFonts w:ascii="Times New Roman" w:hAnsi="Times New Roman" w:cs="Times New Roman"/>
          <w:b/>
          <w:bCs/>
          <w:iCs/>
          <w:u w:val="single"/>
          <w:lang w:val="es-ES"/>
        </w:rPr>
        <w:t xml:space="preserve">PROPOSTA </w:t>
      </w:r>
      <w:r w:rsidRPr="00FB5CD9">
        <w:rPr>
          <w:rFonts w:ascii="Times New Roman" w:hAnsi="Times New Roman" w:cs="Times New Roman"/>
          <w:b/>
          <w:bCs/>
          <w:iCs/>
          <w:u w:val="single"/>
          <w:lang w:val="es-ES"/>
        </w:rPr>
        <w:t>TÉCNICA</w:t>
      </w:r>
    </w:p>
    <w:p w14:paraId="216CBB9E" w14:textId="77777777" w:rsidR="00FB5CD9" w:rsidRDefault="00FB5CD9" w:rsidP="00FB5CD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es-ES"/>
        </w:rPr>
      </w:pPr>
    </w:p>
    <w:p w14:paraId="6B0DBCBD" w14:textId="77777777" w:rsidR="00914DF0" w:rsidRDefault="00914DF0" w:rsidP="00F920EB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</w:rPr>
      </w:pPr>
    </w:p>
    <w:p w14:paraId="4EE2D5E6" w14:textId="39AAD195" w:rsidR="00221158" w:rsidRPr="00840255" w:rsidRDefault="005964BB" w:rsidP="003B28D9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pt-BR"/>
        </w:rPr>
      </w:pPr>
      <w:r w:rsidRPr="00840255">
        <w:rPr>
          <w:rFonts w:ascii="Times New Roman" w:hAnsi="Times New Roman" w:cs="Times New Roman"/>
          <w:b/>
          <w:bCs/>
          <w:iCs/>
          <w:u w:val="single"/>
          <w:lang w:val="pt-BR"/>
        </w:rPr>
        <w:t xml:space="preserve">FORMA DE APRESENTAÇÃO DA </w:t>
      </w:r>
      <w:r w:rsidR="00FF0FEE" w:rsidRPr="00840255">
        <w:rPr>
          <w:rFonts w:ascii="Times New Roman" w:hAnsi="Times New Roman" w:cs="Times New Roman"/>
          <w:b/>
          <w:bCs/>
          <w:iCs/>
          <w:u w:val="single"/>
          <w:lang w:val="pt-BR"/>
        </w:rPr>
        <w:t xml:space="preserve">PROPOSTA </w:t>
      </w:r>
      <w:r w:rsidRPr="00840255">
        <w:rPr>
          <w:rFonts w:ascii="Times New Roman" w:hAnsi="Times New Roman" w:cs="Times New Roman"/>
          <w:b/>
          <w:bCs/>
          <w:iCs/>
          <w:u w:val="single"/>
          <w:lang w:val="pt-BR"/>
        </w:rPr>
        <w:t xml:space="preserve">TÉCNICA </w:t>
      </w:r>
    </w:p>
    <w:p w14:paraId="1368C036" w14:textId="34A29CED" w:rsidR="00221158" w:rsidRPr="00840255" w:rsidRDefault="00221158" w:rsidP="00F920EB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lang w:val="pt-BR"/>
        </w:rPr>
      </w:pPr>
    </w:p>
    <w:p w14:paraId="5D6B0A9C" w14:textId="00248BBD" w:rsidR="00221158" w:rsidRPr="00840255" w:rsidRDefault="00221158" w:rsidP="00836B5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>Para se inscrever</w:t>
      </w:r>
      <w:r w:rsidR="00207276" w:rsidRPr="00840255">
        <w:rPr>
          <w:rFonts w:ascii="Times New Roman" w:hAnsi="Times New Roman" w:cs="Times New Roman"/>
          <w:color w:val="000000" w:themeColor="text1"/>
          <w:lang w:val="pt-BR"/>
        </w:rPr>
        <w:t xml:space="preserve">, o candidato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deve apresentar uma proposta técnica de </w:t>
      </w:r>
      <w:r w:rsidR="00CA25A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no máximo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5 páginas explicando </w:t>
      </w:r>
      <w:r w:rsidR="00CA25A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a metodologia, </w:t>
      </w: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como abordar cada um dos objetivos, produtos e resultados a serem abordados </w:t>
      </w:r>
      <w:r w:rsidR="00CA25A0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cronograma de implementação. </w:t>
      </w:r>
      <w:r w:rsidR="00AA3233" w:rsidRPr="00840255">
        <w:rPr>
          <w:rFonts w:ascii="Times New Roman" w:hAnsi="Times New Roman" w:cs="Times New Roman"/>
          <w:color w:val="000000" w:themeColor="text1"/>
          <w:lang w:val="pt-BR"/>
        </w:rPr>
        <w:t xml:space="preserve">Também </w:t>
      </w:r>
      <w:r w:rsidR="00CA25A0" w:rsidRPr="00840255">
        <w:rPr>
          <w:rFonts w:ascii="Times New Roman" w:hAnsi="Times New Roman" w:cs="Times New Roman"/>
          <w:color w:val="000000" w:themeColor="text1"/>
          <w:lang w:val="pt-BR"/>
        </w:rPr>
        <w:t>deve ser apresentada uma proposta econômica que inclua todos os custos.</w:t>
      </w:r>
    </w:p>
    <w:p w14:paraId="312F97CD" w14:textId="77777777" w:rsidR="00221158" w:rsidRPr="00840255" w:rsidRDefault="00221158" w:rsidP="00F920EB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pt-BR"/>
        </w:rPr>
      </w:pPr>
    </w:p>
    <w:p w14:paraId="4521F829" w14:textId="1FA8D462" w:rsidR="00F920EB" w:rsidRPr="00840255" w:rsidRDefault="00221158" w:rsidP="003B28D9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pt-BR"/>
        </w:rPr>
      </w:pPr>
      <w:r w:rsidRPr="00840255">
        <w:rPr>
          <w:rFonts w:ascii="Times New Roman" w:hAnsi="Times New Roman" w:cs="Times New Roman"/>
          <w:b/>
          <w:bCs/>
          <w:iCs/>
          <w:u w:val="single"/>
          <w:lang w:val="pt-BR"/>
        </w:rPr>
        <w:t xml:space="preserve">DURAÇÃO, </w:t>
      </w:r>
      <w:r w:rsidR="00F920EB" w:rsidRPr="00840255">
        <w:rPr>
          <w:rFonts w:ascii="Times New Roman" w:hAnsi="Times New Roman" w:cs="Times New Roman"/>
          <w:b/>
          <w:bCs/>
          <w:iCs/>
          <w:u w:val="single"/>
          <w:lang w:val="pt-BR"/>
        </w:rPr>
        <w:t xml:space="preserve">REMUNERAÇÃO </w:t>
      </w:r>
      <w:r w:rsidR="00936CBE" w:rsidRPr="00840255">
        <w:rPr>
          <w:rFonts w:ascii="Times New Roman" w:hAnsi="Times New Roman" w:cs="Times New Roman"/>
          <w:b/>
          <w:bCs/>
          <w:iCs/>
          <w:u w:val="single"/>
          <w:lang w:val="pt-BR"/>
        </w:rPr>
        <w:t>E CONDIÇÕES DE TRABALHO</w:t>
      </w:r>
    </w:p>
    <w:p w14:paraId="66FEBA88" w14:textId="5546D1BD" w:rsidR="00936CBE" w:rsidRPr="00840255" w:rsidRDefault="00936CBE" w:rsidP="00967F6F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u w:val="single"/>
          <w:lang w:val="pt-BR"/>
        </w:rPr>
      </w:pPr>
    </w:p>
    <w:p w14:paraId="5E67B0BB" w14:textId="6A0223E0" w:rsidR="00836B57" w:rsidRPr="00840255" w:rsidRDefault="00221158" w:rsidP="00F920EB">
      <w:pPr>
        <w:pStyle w:val="PargrafodaLista"/>
        <w:numPr>
          <w:ilvl w:val="0"/>
          <w:numId w:val="10"/>
        </w:numPr>
        <w:spacing w:after="0" w:line="240" w:lineRule="auto"/>
        <w:ind w:left="1080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Contrato de trabalho </w:t>
      </w:r>
      <w:r w:rsidR="007C4E7E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de </w:t>
      </w:r>
      <w:r w:rsidR="00204081" w:rsidRPr="00840255">
        <w:rPr>
          <w:rFonts w:ascii="Times New Roman" w:hAnsi="Times New Roman" w:cs="Times New Roman"/>
          <w:color w:val="000000" w:themeColor="text1"/>
          <w:lang w:val="pt-BR"/>
        </w:rPr>
        <w:t xml:space="preserve">12 </w:t>
      </w:r>
      <w:r w:rsidR="0066322B" w:rsidRPr="00840255">
        <w:rPr>
          <w:rFonts w:ascii="Times New Roman" w:hAnsi="Times New Roman" w:cs="Times New Roman"/>
          <w:lang w:val="pt-BR"/>
        </w:rPr>
        <w:t>meses</w:t>
      </w:r>
      <w:r w:rsidR="00936CBE" w:rsidRPr="00840255">
        <w:rPr>
          <w:rFonts w:ascii="Times New Roman" w:hAnsi="Times New Roman" w:cs="Times New Roman"/>
          <w:lang w:val="pt-BR"/>
        </w:rPr>
        <w:t>.</w:t>
      </w:r>
    </w:p>
    <w:p w14:paraId="67405144" w14:textId="504A057C" w:rsidR="00F920EB" w:rsidRPr="00840255" w:rsidRDefault="00936CBE" w:rsidP="00F920EB">
      <w:pPr>
        <w:pStyle w:val="PargrafodaLista"/>
        <w:numPr>
          <w:ilvl w:val="0"/>
          <w:numId w:val="10"/>
        </w:numPr>
        <w:spacing w:after="0" w:line="240" w:lineRule="auto"/>
        <w:ind w:left="1080"/>
        <w:jc w:val="both"/>
        <w:rPr>
          <w:rFonts w:ascii="Times New Roman" w:hAnsi="Times New Roman" w:cs="Times New Roman"/>
          <w:color w:val="000000" w:themeColor="text1"/>
          <w:lang w:val="pt-BR"/>
        </w:rPr>
      </w:pPr>
      <w:r w:rsidRPr="00840255">
        <w:rPr>
          <w:rFonts w:ascii="Times New Roman" w:hAnsi="Times New Roman" w:cs="Times New Roman"/>
          <w:color w:val="000000" w:themeColor="text1"/>
          <w:lang w:val="pt-BR"/>
        </w:rPr>
        <w:t xml:space="preserve">Remuneração 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 xml:space="preserve">mediante </w:t>
      </w:r>
      <w:r w:rsidR="001F10D7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entrega </w:t>
      </w:r>
      <w:r w:rsidR="00836B57" w:rsidRPr="00840255">
        <w:rPr>
          <w:rFonts w:ascii="Times New Roman" w:hAnsi="Times New Roman" w:cs="Times New Roman"/>
          <w:color w:val="000000" w:themeColor="text1"/>
          <w:lang w:val="pt-BR"/>
        </w:rPr>
        <w:t xml:space="preserve">e aprovação </w:t>
      </w:r>
      <w:r w:rsidR="001F10D7" w:rsidRPr="00840255">
        <w:rPr>
          <w:rFonts w:ascii="Times New Roman" w:hAnsi="Times New Roman" w:cs="Times New Roman"/>
          <w:color w:val="000000" w:themeColor="text1"/>
          <w:lang w:val="pt-BR"/>
        </w:rPr>
        <w:t xml:space="preserve">dos </w:t>
      </w:r>
      <w:r w:rsidR="00836B57" w:rsidRPr="00840255">
        <w:rPr>
          <w:rFonts w:ascii="Times New Roman" w:hAnsi="Times New Roman" w:cs="Times New Roman"/>
          <w:color w:val="000000" w:themeColor="text1"/>
          <w:lang w:val="pt-BR"/>
        </w:rPr>
        <w:t>produtos</w:t>
      </w:r>
      <w:r w:rsidR="00E23968" w:rsidRPr="00840255">
        <w:rPr>
          <w:rFonts w:ascii="Times New Roman" w:hAnsi="Times New Roman" w:cs="Times New Roman"/>
          <w:color w:val="000000" w:themeColor="text1"/>
          <w:lang w:val="pt-BR"/>
        </w:rPr>
        <w:t>.</w:t>
      </w:r>
    </w:p>
    <w:p w14:paraId="3611F047" w14:textId="77777777" w:rsidR="00B667C5" w:rsidRPr="00840255" w:rsidRDefault="00B667C5" w:rsidP="00836B57">
      <w:pPr>
        <w:pStyle w:val="PargrafodaLista"/>
        <w:spacing w:after="0" w:line="240" w:lineRule="auto"/>
        <w:ind w:left="1080"/>
        <w:jc w:val="both"/>
        <w:rPr>
          <w:rFonts w:ascii="Times New Roman" w:hAnsi="Times New Roman" w:cs="Times New Roman"/>
          <w:color w:val="000000" w:themeColor="text1"/>
          <w:lang w:val="pt-BR"/>
        </w:rPr>
      </w:pPr>
    </w:p>
    <w:p w14:paraId="26A4AD38" w14:textId="77777777" w:rsidR="00836B57" w:rsidRPr="003B28D9" w:rsidRDefault="00836B57" w:rsidP="003B28D9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>CRITÉRIOS DE CLASSIFICAÇÃO</w:t>
      </w:r>
    </w:p>
    <w:p w14:paraId="4831D4F3" w14:textId="77777777" w:rsidR="00CA25A0" w:rsidRPr="00AA3233" w:rsidRDefault="00CA25A0" w:rsidP="00836B5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</w:rPr>
      </w:pPr>
    </w:p>
    <w:p w14:paraId="1ABB40B3" w14:textId="3C41ED1A" w:rsidR="00836B57" w:rsidRPr="00840255" w:rsidRDefault="00836B57" w:rsidP="00836B5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lang w:val="pt-BR"/>
        </w:rPr>
      </w:pPr>
      <w:r w:rsidRPr="00840255">
        <w:rPr>
          <w:rFonts w:ascii="Times New Roman" w:hAnsi="Times New Roman"/>
          <w:bCs/>
          <w:lang w:val="pt-BR"/>
        </w:rPr>
        <w:t>Os seguintes parâmetros serão levados em consideração para a classificação:</w:t>
      </w:r>
    </w:p>
    <w:p w14:paraId="1CADC562" w14:textId="77777777" w:rsidR="00836B57" w:rsidRPr="00840255" w:rsidRDefault="00836B57" w:rsidP="00836B57">
      <w:pPr>
        <w:spacing w:after="0" w:line="240" w:lineRule="auto"/>
        <w:jc w:val="both"/>
        <w:rPr>
          <w:rFonts w:ascii="Times New Roman" w:hAnsi="Times New Roman"/>
          <w:lang w:val="pt-BR"/>
        </w:rPr>
      </w:pPr>
    </w:p>
    <w:tbl>
      <w:tblPr>
        <w:tblpPr w:leftFromText="141" w:rightFromText="141" w:vertAnchor="text" w:horzAnchor="margin" w:tblpY="1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40"/>
        <w:gridCol w:w="3554"/>
      </w:tblGrid>
      <w:tr w:rsidR="00AA3233" w:rsidRPr="00AA3233" w14:paraId="1F813115" w14:textId="77777777" w:rsidTr="00967F6F">
        <w:trPr>
          <w:trHeight w:val="70"/>
        </w:trPr>
        <w:tc>
          <w:tcPr>
            <w:tcW w:w="2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79F679" w14:textId="77777777" w:rsidR="00836B57" w:rsidRPr="00AA3233" w:rsidRDefault="00836B57" w:rsidP="00967F6F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proofErr w:type="spellStart"/>
            <w:r w:rsidRPr="00AA3233">
              <w:rPr>
                <w:rFonts w:ascii="Times New Roman" w:hAnsi="Times New Roman"/>
                <w:bCs/>
              </w:rPr>
              <w:t>Experiência</w:t>
            </w:r>
            <w:proofErr w:type="spellEnd"/>
            <w:r w:rsidRPr="00AA3233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AA3233">
              <w:rPr>
                <w:rFonts w:ascii="Times New Roman" w:hAnsi="Times New Roman"/>
                <w:bCs/>
              </w:rPr>
              <w:t>profissional</w:t>
            </w:r>
            <w:proofErr w:type="spellEnd"/>
          </w:p>
        </w:tc>
        <w:tc>
          <w:tcPr>
            <w:tcW w:w="2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F170CC" w14:textId="26BA9329" w:rsidR="00836B57" w:rsidRPr="00AA3233" w:rsidRDefault="00836B57" w:rsidP="00967F6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A3233">
              <w:rPr>
                <w:rFonts w:ascii="Times New Roman" w:hAnsi="Times New Roman" w:cs="Times New Roman"/>
                <w:bCs/>
              </w:rPr>
              <w:t>70 pontos</w:t>
            </w:r>
          </w:p>
        </w:tc>
      </w:tr>
      <w:tr w:rsidR="00AA3233" w:rsidRPr="00AA3233" w14:paraId="60E1F886" w14:textId="77777777" w:rsidTr="00967F6F">
        <w:trPr>
          <w:trHeight w:val="70"/>
        </w:trPr>
        <w:tc>
          <w:tcPr>
            <w:tcW w:w="2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44A67B" w14:textId="77777777" w:rsidR="00836B57" w:rsidRPr="00AA3233" w:rsidRDefault="00836B57" w:rsidP="00967F6F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AA3233">
              <w:rPr>
                <w:rFonts w:ascii="Times New Roman" w:hAnsi="Times New Roman"/>
                <w:bCs/>
              </w:rPr>
              <w:t>Proposta técnica</w:t>
            </w:r>
          </w:p>
        </w:tc>
        <w:tc>
          <w:tcPr>
            <w:tcW w:w="2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B38AD5" w14:textId="3C274A8C" w:rsidR="00836B57" w:rsidRPr="00AA3233" w:rsidRDefault="00836B57" w:rsidP="00967F6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A3233">
              <w:rPr>
                <w:rFonts w:ascii="Times New Roman" w:hAnsi="Times New Roman" w:cs="Times New Roman"/>
                <w:bCs/>
              </w:rPr>
              <w:t>20 pontos</w:t>
            </w:r>
          </w:p>
        </w:tc>
      </w:tr>
      <w:tr w:rsidR="00AA3233" w:rsidRPr="00AA3233" w14:paraId="53F7C1DE" w14:textId="77777777" w:rsidTr="00967F6F">
        <w:trPr>
          <w:trHeight w:val="70"/>
        </w:trPr>
        <w:tc>
          <w:tcPr>
            <w:tcW w:w="2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E542BE" w14:textId="755EEC7F" w:rsidR="00CA25A0" w:rsidRPr="000E079B" w:rsidRDefault="00CA25A0" w:rsidP="00967F6F">
            <w:pPr>
              <w:tabs>
                <w:tab w:val="left" w:pos="567"/>
              </w:tabs>
              <w:spacing w:after="0" w:line="240" w:lineRule="auto"/>
              <w:jc w:val="both"/>
              <w:rPr>
                <w:rFonts w:ascii="Times New Roman" w:hAnsi="Times New Roman"/>
                <w:bCs/>
              </w:rPr>
            </w:pPr>
            <w:r w:rsidRPr="000E079B">
              <w:rPr>
                <w:rFonts w:ascii="Times New Roman" w:hAnsi="Times New Roman"/>
                <w:bCs/>
              </w:rPr>
              <w:t xml:space="preserve">Proposta financeira </w:t>
            </w:r>
          </w:p>
        </w:tc>
        <w:tc>
          <w:tcPr>
            <w:tcW w:w="20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3E52B5" w14:textId="5B63C909" w:rsidR="00CA25A0" w:rsidRPr="000E079B" w:rsidRDefault="006F7558" w:rsidP="00967F6F">
            <w:pPr>
              <w:tabs>
                <w:tab w:val="left" w:pos="5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E079B">
              <w:rPr>
                <w:rFonts w:ascii="Times New Roman" w:hAnsi="Times New Roman" w:cs="Times New Roman"/>
                <w:bCs/>
              </w:rPr>
              <w:t xml:space="preserve">10 </w:t>
            </w:r>
            <w:r w:rsidR="00CA25A0" w:rsidRPr="000E079B">
              <w:rPr>
                <w:rFonts w:ascii="Times New Roman" w:hAnsi="Times New Roman" w:cs="Times New Roman"/>
                <w:bCs/>
              </w:rPr>
              <w:t xml:space="preserve">pontos </w:t>
            </w:r>
          </w:p>
        </w:tc>
      </w:tr>
    </w:tbl>
    <w:p w14:paraId="6184920F" w14:textId="77777777" w:rsidR="00836B57" w:rsidRPr="00AA3233" w:rsidRDefault="00836B57" w:rsidP="00836B5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  <w:bCs/>
        </w:rPr>
      </w:pPr>
    </w:p>
    <w:p w14:paraId="35E431FA" w14:textId="77777777" w:rsidR="00836B57" w:rsidRPr="00AA3233" w:rsidRDefault="00836B57" w:rsidP="00836B5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</w:rPr>
      </w:pPr>
      <w:r w:rsidRPr="00AA3233">
        <w:rPr>
          <w:rFonts w:ascii="Times New Roman" w:hAnsi="Times New Roman"/>
          <w:bCs/>
        </w:rPr>
        <w:t>Requisitos de qualificação (eliminatórios):</w:t>
      </w:r>
    </w:p>
    <w:p w14:paraId="0E5E0636" w14:textId="77777777" w:rsidR="00836B57" w:rsidRPr="00AA3233" w:rsidRDefault="00836B57" w:rsidP="00836B5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0"/>
        <w:gridCol w:w="7844"/>
      </w:tblGrid>
      <w:tr w:rsidR="00AA3233" w:rsidRPr="00AA3233" w14:paraId="7B2CC86F" w14:textId="77777777" w:rsidTr="00967F6F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0F68C" w14:textId="77777777" w:rsidR="00836B57" w:rsidRPr="00AA3233" w:rsidRDefault="00836B57" w:rsidP="00967F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A3233">
              <w:rPr>
                <w:rFonts w:ascii="Times New Roman" w:hAnsi="Times New Roman" w:cs="Times New Roman"/>
                <w:b/>
              </w:rPr>
              <w:t>Não.</w:t>
            </w:r>
          </w:p>
        </w:tc>
        <w:tc>
          <w:tcPr>
            <w:tcW w:w="4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F23CA" w14:textId="77777777" w:rsidR="00836B57" w:rsidRPr="00AA3233" w:rsidRDefault="00836B57" w:rsidP="00967F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A3233">
              <w:rPr>
                <w:rFonts w:ascii="Times New Roman" w:hAnsi="Times New Roman" w:cs="Times New Roman"/>
                <w:b/>
              </w:rPr>
              <w:t>Critério (Sim/Não)</w:t>
            </w:r>
          </w:p>
        </w:tc>
      </w:tr>
      <w:tr w:rsidR="00AA3233" w:rsidRPr="00673EB2" w14:paraId="23910D26" w14:textId="77777777" w:rsidTr="00967F6F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2322E" w14:textId="77777777" w:rsidR="00836B57" w:rsidRPr="00AA3233" w:rsidRDefault="00836B57" w:rsidP="00967F6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233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F2A49F" w14:textId="77777777" w:rsidR="001E197A" w:rsidRPr="00840255" w:rsidRDefault="001E197A" w:rsidP="001E19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pt-BR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Profissional com diploma universitário em Economia, Finanças Públicas ou Privadas, Administração de Empresas, Engenharia Comercial ou áreas relacionadas. </w:t>
            </w:r>
          </w:p>
          <w:p w14:paraId="551BB8E5" w14:textId="3F2DB7D8" w:rsidR="00836B57" w:rsidRPr="00840255" w:rsidRDefault="00836B57" w:rsidP="00967F6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pt-BR"/>
              </w:rPr>
            </w:pPr>
          </w:p>
        </w:tc>
      </w:tr>
      <w:tr w:rsidR="001E197A" w:rsidRPr="00673EB2" w14:paraId="7BA93445" w14:textId="77777777" w:rsidTr="00967F6F"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05312" w14:textId="53C7289D" w:rsidR="001E197A" w:rsidRPr="00AA3233" w:rsidRDefault="001E197A" w:rsidP="001E19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233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6FA8BC" w14:textId="6F274B46" w:rsidR="001E197A" w:rsidRPr="00840255" w:rsidRDefault="001E197A" w:rsidP="001E197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pt-BR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Pelo menos 10 anos de experiência geral trabalhando na </w:t>
            </w:r>
            <w:r w:rsidR="00204081"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captação de recursos para instituições e/ou </w:t>
            </w: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projetos </w:t>
            </w:r>
            <w:r w:rsidR="00204081"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>de cooperação.</w:t>
            </w:r>
          </w:p>
        </w:tc>
      </w:tr>
      <w:tr w:rsidR="001E197A" w:rsidRPr="00673EB2" w14:paraId="55461E3B" w14:textId="77777777" w:rsidTr="00967F6F">
        <w:trPr>
          <w:trHeight w:val="229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B237C2" w14:textId="057D4BB3" w:rsidR="001E197A" w:rsidRPr="00AA3233" w:rsidRDefault="001E197A" w:rsidP="001E19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AA3233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09647" w14:textId="77777777" w:rsidR="001E197A" w:rsidRPr="00840255" w:rsidRDefault="001E197A" w:rsidP="001E19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>Fluência em inglês e espanhol (falado e escrito). O conhecimento de outros idiomas seria uma vantagem: francês, alemão e português.</w:t>
            </w:r>
          </w:p>
          <w:p w14:paraId="6611D5DB" w14:textId="2C2CE8ED" w:rsidR="001E197A" w:rsidRPr="00840255" w:rsidRDefault="001E197A" w:rsidP="001E19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pt-BR"/>
              </w:rPr>
            </w:pPr>
          </w:p>
        </w:tc>
      </w:tr>
      <w:tr w:rsidR="001E197A" w:rsidRPr="00673EB2" w14:paraId="4B3FB9ED" w14:textId="77777777" w:rsidTr="00967F6F">
        <w:trPr>
          <w:trHeight w:val="229"/>
        </w:trPr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0297F2" w14:textId="4A61BDD9" w:rsidR="001E197A" w:rsidRPr="00AA3233" w:rsidRDefault="001E197A" w:rsidP="001E197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Pr="00AA323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8C08F0" w14:textId="517FA2C8" w:rsidR="001E197A" w:rsidRPr="00840255" w:rsidRDefault="001E197A" w:rsidP="001E19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>Experiência específica de pelo menos 5 anos trabalhando em fundos de proteção ambiental ou fundos de cooperação para o financiamento de projetos.</w:t>
            </w:r>
          </w:p>
        </w:tc>
      </w:tr>
    </w:tbl>
    <w:p w14:paraId="66CC91A9" w14:textId="77777777" w:rsidR="00836B57" w:rsidRPr="00840255" w:rsidRDefault="00836B57" w:rsidP="00836B57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Cs/>
          <w:lang w:val="pt-BR"/>
        </w:rPr>
      </w:pPr>
    </w:p>
    <w:p w14:paraId="50FCF50F" w14:textId="6463B413" w:rsidR="00836B57" w:rsidRPr="00840255" w:rsidRDefault="00836B57" w:rsidP="003B28D9">
      <w:p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pt-BR"/>
        </w:rPr>
      </w:pPr>
      <w:r w:rsidRPr="00840255">
        <w:rPr>
          <w:rFonts w:ascii="Times New Roman" w:hAnsi="Times New Roman" w:cs="Times New Roman"/>
          <w:b/>
          <w:bCs/>
          <w:iCs/>
          <w:u w:val="single"/>
          <w:lang w:val="pt-BR"/>
        </w:rPr>
        <w:t xml:space="preserve">TREINAMENTO, QUALIFICAÇÕES E EXPERIÊNCIA DO CONSULTOR </w:t>
      </w:r>
    </w:p>
    <w:p w14:paraId="4EB646D7" w14:textId="77777777" w:rsidR="00836B57" w:rsidRPr="00840255" w:rsidRDefault="00836B57" w:rsidP="00836B57">
      <w:pPr>
        <w:spacing w:after="0" w:line="240" w:lineRule="auto"/>
        <w:jc w:val="both"/>
        <w:rPr>
          <w:rFonts w:ascii="Times New Roman" w:hAnsi="Times New Roman" w:cs="Times New Roman"/>
          <w:b/>
          <w:bCs/>
          <w:u w:val="single"/>
          <w:lang w:val="pt-BR"/>
        </w:rPr>
      </w:pPr>
    </w:p>
    <w:p w14:paraId="41C8875D" w14:textId="02AB3834" w:rsidR="00836B57" w:rsidRPr="00AA3233" w:rsidRDefault="00836B57" w:rsidP="00836B57">
      <w:pPr>
        <w:spacing w:after="0" w:line="240" w:lineRule="auto"/>
        <w:rPr>
          <w:rFonts w:ascii="Times New Roman" w:hAnsi="Times New Roman" w:cs="Times New Roman"/>
          <w:bCs/>
        </w:rPr>
      </w:pPr>
      <w:proofErr w:type="spellStart"/>
      <w:r w:rsidRPr="00AA3233">
        <w:rPr>
          <w:rFonts w:ascii="Times New Roman" w:hAnsi="Times New Roman"/>
          <w:bCs/>
        </w:rPr>
        <w:t>Experiência</w:t>
      </w:r>
      <w:proofErr w:type="spellEnd"/>
      <w:r w:rsidRPr="00AA3233">
        <w:rPr>
          <w:rFonts w:ascii="Times New Roman" w:hAnsi="Times New Roman"/>
          <w:bCs/>
        </w:rPr>
        <w:t xml:space="preserve"> </w:t>
      </w:r>
      <w:proofErr w:type="spellStart"/>
      <w:r w:rsidRPr="00AA3233">
        <w:rPr>
          <w:rFonts w:ascii="Times New Roman" w:hAnsi="Times New Roman"/>
          <w:bCs/>
        </w:rPr>
        <w:t>profissional</w:t>
      </w:r>
      <w:proofErr w:type="spellEnd"/>
      <w:r w:rsidRPr="00AA3233">
        <w:rPr>
          <w:rFonts w:ascii="Times New Roman" w:hAnsi="Times New Roman"/>
          <w:bCs/>
        </w:rPr>
        <w:t xml:space="preserve"> (</w:t>
      </w:r>
      <w:r w:rsidRPr="00AA3233">
        <w:rPr>
          <w:rFonts w:ascii="Times New Roman" w:hAnsi="Times New Roman" w:cs="Times New Roman"/>
          <w:bCs/>
        </w:rPr>
        <w:t>70 pontos)</w:t>
      </w:r>
    </w:p>
    <w:p w14:paraId="7830D926" w14:textId="77777777" w:rsidR="00411B3E" w:rsidRPr="00AA3233" w:rsidRDefault="00411B3E" w:rsidP="00836B57">
      <w:pPr>
        <w:spacing w:after="0" w:line="240" w:lineRule="auto"/>
        <w:rPr>
          <w:rFonts w:ascii="Times New Roman" w:hAnsi="Times New Roman" w:cs="Times New Roman"/>
          <w:bCs/>
        </w:rPr>
      </w:pPr>
    </w:p>
    <w:tbl>
      <w:tblPr>
        <w:tblpPr w:leftFromText="141" w:rightFromText="141" w:vertAnchor="text" w:tblpY="87"/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25"/>
        <w:gridCol w:w="1417"/>
      </w:tblGrid>
      <w:tr w:rsidR="00AA3233" w:rsidRPr="00AA3233" w14:paraId="37F26ACD" w14:textId="77777777" w:rsidTr="00967F6F">
        <w:trPr>
          <w:tblHeader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14:paraId="577F9F0E" w14:textId="77777777" w:rsidR="00836B57" w:rsidRPr="00AA3233" w:rsidRDefault="00836B57" w:rsidP="00967F6F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b/>
                <w:color w:val="auto"/>
                <w:sz w:val="24"/>
                <w:szCs w:val="24"/>
                <w:lang w:val="es-BO"/>
              </w:rPr>
            </w:pPr>
            <w:r w:rsidRPr="00AA3233">
              <w:rPr>
                <w:rFonts w:ascii="Times New Roman" w:hAnsi="Times New Roman" w:cs="Times New Roman"/>
                <w:b/>
                <w:color w:val="auto"/>
                <w:sz w:val="24"/>
                <w:lang w:val="es-BO"/>
              </w:rPr>
              <w:t>Especialização/Experiência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/>
            <w:vAlign w:val="center"/>
            <w:hideMark/>
          </w:tcPr>
          <w:p w14:paraId="5605CF66" w14:textId="77777777" w:rsidR="00836B57" w:rsidRPr="00AA3233" w:rsidRDefault="00836B57" w:rsidP="00967F6F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b/>
                <w:color w:val="auto"/>
                <w:sz w:val="24"/>
                <w:szCs w:val="24"/>
                <w:lang w:val="es-BO"/>
              </w:rPr>
            </w:pPr>
            <w:r w:rsidRPr="00AA3233">
              <w:rPr>
                <w:rFonts w:ascii="Times New Roman" w:hAnsi="Times New Roman" w:cs="Times New Roman"/>
                <w:color w:val="auto"/>
                <w:lang w:val="es-BO"/>
              </w:rPr>
              <w:t>Pontos</w:t>
            </w:r>
          </w:p>
        </w:tc>
      </w:tr>
      <w:tr w:rsidR="00AA3233" w:rsidRPr="00AA3233" w14:paraId="60EE39A5" w14:textId="77777777" w:rsidTr="00967F6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1EFE0" w14:textId="77777777" w:rsidR="001E197A" w:rsidRPr="00840255" w:rsidRDefault="00836B57" w:rsidP="00967F6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pt-BR" w:eastAsia="es-BO"/>
              </w:rPr>
            </w:pPr>
            <w:r w:rsidRPr="00840255">
              <w:rPr>
                <w:rFonts w:ascii="Times New Roman" w:hAnsi="Times New Roman" w:cs="Times New Roman"/>
                <w:lang w:val="pt-BR" w:eastAsia="es-BO"/>
              </w:rPr>
              <w:t xml:space="preserve">Diploma universitário em </w:t>
            </w:r>
            <w:r w:rsidR="001E197A" w:rsidRPr="00840255">
              <w:rPr>
                <w:rFonts w:ascii="Times New Roman" w:hAnsi="Times New Roman" w:cs="Times New Roman"/>
                <w:lang w:val="pt-BR" w:eastAsia="es-BO"/>
              </w:rPr>
              <w:t xml:space="preserve">Economia, Finanças Públicas ou Privadas, Administração de Empresas, Engenharia Comercial ou áreas relacionadas. </w:t>
            </w:r>
          </w:p>
          <w:p w14:paraId="69F7FFC7" w14:textId="6B624D88" w:rsidR="00836B57" w:rsidRPr="00840255" w:rsidRDefault="00836B57" w:rsidP="00967F6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pt-BR" w:eastAsia="es-BO"/>
              </w:rPr>
            </w:pPr>
            <w:r w:rsidRPr="00840255">
              <w:rPr>
                <w:rFonts w:ascii="Times New Roman" w:hAnsi="Times New Roman" w:cs="Times New Roman"/>
                <w:lang w:val="pt-BR" w:eastAsia="es-BO"/>
              </w:rPr>
              <w:t xml:space="preserve">Mestrado ou doutorado </w:t>
            </w:r>
            <w:r w:rsidRPr="00840255">
              <w:rPr>
                <w:rFonts w:ascii="Times New Roman" w:hAnsi="Times New Roman" w:cs="Times New Roman"/>
                <w:lang w:val="pt-BR"/>
              </w:rPr>
              <w:t xml:space="preserve">em economia, finanças, MBA, </w:t>
            </w:r>
            <w:r w:rsidR="001E197A" w:rsidRPr="00840255">
              <w:rPr>
                <w:rFonts w:ascii="Times New Roman" w:hAnsi="Times New Roman" w:cs="Times New Roman"/>
                <w:lang w:val="pt-BR"/>
              </w:rPr>
              <w:t xml:space="preserve">projetos de desenvolvimento ou captação de recursos, MBA, finanças corporativas ou estudos de desenvolvimento, administração pública ou privada de fundos de cooperação (bacharelado </w:t>
            </w:r>
            <w:r w:rsidR="00F402E5" w:rsidRPr="00840255">
              <w:rPr>
                <w:rFonts w:ascii="Times New Roman" w:hAnsi="Times New Roman" w:cs="Times New Roman"/>
                <w:lang w:val="pt-BR"/>
              </w:rPr>
              <w:t>4</w:t>
            </w:r>
            <w:r w:rsidR="001E197A" w:rsidRPr="00840255">
              <w:rPr>
                <w:rFonts w:ascii="Times New Roman" w:hAnsi="Times New Roman" w:cs="Times New Roman"/>
                <w:lang w:val="pt-BR"/>
              </w:rPr>
              <w:t xml:space="preserve">, </w:t>
            </w:r>
            <w:r w:rsidRPr="00840255">
              <w:rPr>
                <w:rFonts w:ascii="Times New Roman" w:hAnsi="Times New Roman" w:cs="Times New Roman"/>
                <w:lang w:val="pt-BR"/>
              </w:rPr>
              <w:t xml:space="preserve">mestrado - </w:t>
            </w:r>
            <w:r w:rsidR="00B211C9" w:rsidRPr="00840255">
              <w:rPr>
                <w:rFonts w:ascii="Times New Roman" w:hAnsi="Times New Roman" w:cs="Times New Roman"/>
                <w:lang w:val="pt-BR"/>
              </w:rPr>
              <w:t xml:space="preserve">7 </w:t>
            </w:r>
            <w:r w:rsidRPr="00840255">
              <w:rPr>
                <w:rFonts w:ascii="Times New Roman" w:hAnsi="Times New Roman" w:cs="Times New Roman"/>
                <w:lang w:val="pt-BR"/>
              </w:rPr>
              <w:t>pontos, doutorado - 10 pontos)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C762B" w14:textId="77777777" w:rsidR="00836B57" w:rsidRPr="00AA3233" w:rsidRDefault="00836B57" w:rsidP="00967F6F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color w:val="auto"/>
                <w:lang w:val="es-BO"/>
              </w:rPr>
            </w:pPr>
            <w:r w:rsidRPr="00AA3233">
              <w:rPr>
                <w:rFonts w:ascii="Times New Roman" w:hAnsi="Times New Roman" w:cs="Times New Roman"/>
                <w:color w:val="auto"/>
                <w:lang w:val="es-BO"/>
              </w:rPr>
              <w:t>10</w:t>
            </w:r>
          </w:p>
        </w:tc>
      </w:tr>
      <w:tr w:rsidR="001E197A" w:rsidRPr="00AA3233" w14:paraId="16FD71F1" w14:textId="77777777" w:rsidTr="00967F6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823FE8" w14:textId="35453898" w:rsidR="001E197A" w:rsidRPr="00840255" w:rsidRDefault="001E197A" w:rsidP="001E197A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pt-BR" w:eastAsia="es-BO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lastRenderedPageBreak/>
              <w:t xml:space="preserve">Pelo menos 10 anos de experiência geral trabalhando na </w:t>
            </w:r>
            <w:r w:rsidR="00357A2C"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>captação de recursos para instituições e/ou projetos de cooperação para o desenvolvimento</w:t>
            </w: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A6FBD" w14:textId="718A6ADE" w:rsidR="001E197A" w:rsidRPr="00AA3233" w:rsidRDefault="001E197A" w:rsidP="00967F6F">
            <w:pPr>
              <w:pStyle w:val="Corpo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lang w:val="es-BO"/>
              </w:rPr>
            </w:pPr>
            <w:r>
              <w:rPr>
                <w:rFonts w:ascii="Times New Roman" w:hAnsi="Times New Roman" w:cs="Times New Roman"/>
                <w:color w:val="auto"/>
                <w:lang w:val="es-BO"/>
              </w:rPr>
              <w:t>10</w:t>
            </w:r>
          </w:p>
        </w:tc>
      </w:tr>
      <w:tr w:rsidR="00AA3233" w:rsidRPr="00AA3233" w14:paraId="47DDE6B4" w14:textId="77777777" w:rsidTr="00967F6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26499B" w14:textId="434D4EC6" w:rsidR="00836B57" w:rsidRPr="00840255" w:rsidRDefault="00836B57" w:rsidP="00967F6F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lang w:val="pt-BR"/>
              </w:rPr>
              <w:t>Mínimo de 7 anos de experiência trabalhando com captação de recursos para projetos de cooperação internacional e/ou agências de desenvolvimento ou organizações multilaterais. Será necessário demonstrar os resultados do trabalho anterior, tanto no cumprimento dos objetivos quanto na qualidade dos mesmos. (</w:t>
            </w:r>
            <w:r w:rsidR="00411B3E" w:rsidRPr="00840255">
              <w:rPr>
                <w:rFonts w:ascii="Times New Roman" w:hAnsi="Times New Roman" w:cs="Times New Roman"/>
                <w:lang w:val="pt-BR"/>
              </w:rPr>
              <w:t xml:space="preserve">Pelo menos </w:t>
            </w:r>
            <w:r w:rsidRPr="00840255">
              <w:rPr>
                <w:rFonts w:ascii="Times New Roman" w:hAnsi="Times New Roman" w:cs="Times New Roman"/>
                <w:lang w:val="pt-BR"/>
              </w:rPr>
              <w:t xml:space="preserve">7 anos </w:t>
            </w:r>
            <w:proofErr w:type="gramStart"/>
            <w:r w:rsidRPr="00840255">
              <w:rPr>
                <w:rFonts w:ascii="Times New Roman" w:hAnsi="Times New Roman" w:cs="Times New Roman"/>
                <w:lang w:val="pt-BR"/>
              </w:rPr>
              <w:t>=  5</w:t>
            </w:r>
            <w:proofErr w:type="gramEnd"/>
            <w:r w:rsidRPr="00840255">
              <w:rPr>
                <w:rFonts w:ascii="Times New Roman" w:hAnsi="Times New Roman" w:cs="Times New Roman"/>
                <w:lang w:val="pt-BR"/>
              </w:rPr>
              <w:t xml:space="preserve"> pontos, para cada ano adicional </w:t>
            </w:r>
            <w:r w:rsidR="0031143F" w:rsidRPr="00840255">
              <w:rPr>
                <w:rFonts w:ascii="Times New Roman" w:hAnsi="Times New Roman" w:cs="Times New Roman"/>
                <w:lang w:val="pt-BR"/>
              </w:rPr>
              <w:t xml:space="preserve">1 </w:t>
            </w:r>
            <w:r w:rsidR="0098312D" w:rsidRPr="00840255">
              <w:rPr>
                <w:rFonts w:ascii="Times New Roman" w:hAnsi="Times New Roman" w:cs="Times New Roman"/>
                <w:lang w:val="pt-BR"/>
              </w:rPr>
              <w:t xml:space="preserve">ponto </w:t>
            </w:r>
            <w:r w:rsidRPr="00840255">
              <w:rPr>
                <w:rFonts w:ascii="Times New Roman" w:hAnsi="Times New Roman" w:cs="Times New Roman"/>
                <w:lang w:val="pt-BR"/>
              </w:rPr>
              <w:t xml:space="preserve">até </w:t>
            </w:r>
            <w:r w:rsidR="0031143F" w:rsidRPr="00840255">
              <w:rPr>
                <w:rFonts w:ascii="Times New Roman" w:hAnsi="Times New Roman" w:cs="Times New Roman"/>
                <w:lang w:val="pt-BR"/>
              </w:rPr>
              <w:t xml:space="preserve">10 </w:t>
            </w:r>
            <w:r w:rsidRPr="00840255">
              <w:rPr>
                <w:rFonts w:ascii="Times New Roman" w:hAnsi="Times New Roman" w:cs="Times New Roman"/>
                <w:lang w:val="pt-BR"/>
              </w:rPr>
              <w:t>pontos).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290E9" w14:textId="345BDABF" w:rsidR="00836B57" w:rsidRPr="00AA3233" w:rsidRDefault="0031143F" w:rsidP="00967F6F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color w:val="auto"/>
                <w:lang w:val="es-BO"/>
              </w:rPr>
            </w:pPr>
            <w:r w:rsidRPr="00AA3233">
              <w:rPr>
                <w:rFonts w:ascii="Times New Roman" w:eastAsia="Trebuchet MS" w:hAnsi="Times New Roman" w:cs="Times New Roman"/>
                <w:color w:val="auto"/>
                <w:lang w:val="es-BO"/>
              </w:rPr>
              <w:t>10</w:t>
            </w:r>
          </w:p>
        </w:tc>
      </w:tr>
      <w:tr w:rsidR="00411B3E" w:rsidRPr="00AA3233" w14:paraId="5D8F3D4D" w14:textId="77777777" w:rsidTr="002A3E1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B9DB07" w14:textId="68713EE8" w:rsidR="00411B3E" w:rsidRPr="00840255" w:rsidRDefault="00411B3E" w:rsidP="00411B3E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Experiência específica de pelo menos 5 anos trabalhando em um fundo de proteção ambiental ou fundo </w:t>
            </w:r>
            <w:r w:rsidR="00213FEF"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de cooperação </w:t>
            </w: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>para o financiamento de projetos.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465B9" w14:textId="07D3DAE0" w:rsidR="00411B3E" w:rsidRPr="00AA3233" w:rsidRDefault="00411B3E" w:rsidP="00411B3E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color w:val="auto"/>
                <w:lang w:val="es-BO"/>
              </w:rPr>
            </w:pPr>
            <w:r>
              <w:rPr>
                <w:rFonts w:ascii="Times New Roman" w:eastAsia="Trebuchet MS" w:hAnsi="Times New Roman" w:cs="Times New Roman"/>
                <w:color w:val="auto"/>
                <w:lang w:val="es-BO"/>
              </w:rPr>
              <w:t>5</w:t>
            </w:r>
          </w:p>
        </w:tc>
      </w:tr>
      <w:tr w:rsidR="00411B3E" w:rsidRPr="00AA3233" w14:paraId="2DCF6BB7" w14:textId="77777777" w:rsidTr="002A3E1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747557" w14:textId="1D54B967" w:rsidR="00411B3E" w:rsidRPr="00840255" w:rsidRDefault="00411B3E" w:rsidP="00411B3E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lang w:val="pt-BR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>Experiência específica de pelo menos 5 anos elaborando e implementando estratégias de captação de recursos e mobilização de recursos.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C64846" w14:textId="658067CA" w:rsidR="00411B3E" w:rsidRPr="00AA3233" w:rsidRDefault="00411B3E" w:rsidP="00411B3E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color w:val="auto"/>
                <w:lang w:val="es-BO"/>
              </w:rPr>
            </w:pPr>
            <w:r>
              <w:rPr>
                <w:rFonts w:ascii="Times New Roman" w:eastAsia="Trebuchet MS" w:hAnsi="Times New Roman" w:cs="Times New Roman"/>
                <w:color w:val="auto"/>
                <w:lang w:val="es-BO"/>
              </w:rPr>
              <w:t>5</w:t>
            </w:r>
          </w:p>
        </w:tc>
      </w:tr>
      <w:tr w:rsidR="00411B3E" w:rsidRPr="00AA3233" w14:paraId="32C33D7F" w14:textId="77777777" w:rsidTr="002A3E1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F7B4C" w14:textId="65322B0E" w:rsidR="00411B3E" w:rsidRPr="00840255" w:rsidRDefault="00411B3E" w:rsidP="00411B3E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pt-BR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Pelo menos 3 anos de experiência comprovada ou certificada em monitoramento e captação de recursos para projetos ambientais.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C9E0D6" w14:textId="6DF1781A" w:rsidR="00411B3E" w:rsidRDefault="00411B3E" w:rsidP="00411B3E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color w:val="auto"/>
                <w:lang w:val="es-BO"/>
              </w:rPr>
            </w:pPr>
            <w:r>
              <w:rPr>
                <w:rFonts w:ascii="Times New Roman" w:eastAsia="Trebuchet MS" w:hAnsi="Times New Roman" w:cs="Times New Roman"/>
                <w:color w:val="auto"/>
                <w:lang w:val="es-BO"/>
              </w:rPr>
              <w:t>10</w:t>
            </w:r>
          </w:p>
        </w:tc>
      </w:tr>
      <w:tr w:rsidR="00411B3E" w:rsidRPr="00AA3233" w14:paraId="10A586BA" w14:textId="77777777" w:rsidTr="002A3E1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6ACA27" w14:textId="545A4EAD" w:rsidR="00411B3E" w:rsidRPr="00840255" w:rsidRDefault="00411B3E" w:rsidP="00411B3E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pt-BR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Experiência em gerenciamento de campanhas e organização de eventos privados de captação de recursos </w:t>
            </w:r>
            <w:r w:rsidRPr="00840255">
              <w:rPr>
                <w:rFonts w:ascii="Times New Roman" w:hAnsi="Times New Roman" w:cs="Times New Roman"/>
                <w:lang w:val="pt-BR"/>
              </w:rPr>
              <w:t>(para cada contrato/evento de captação de recursos, 1 ponto até 7 pontos).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DA240C" w14:textId="7E9D1C07" w:rsidR="00411B3E" w:rsidRDefault="00411B3E" w:rsidP="00411B3E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color w:val="auto"/>
                <w:lang w:val="es-BO"/>
              </w:rPr>
            </w:pPr>
            <w:r>
              <w:rPr>
                <w:rFonts w:ascii="Times New Roman" w:eastAsia="Trebuchet MS" w:hAnsi="Times New Roman" w:cs="Times New Roman"/>
                <w:color w:val="auto"/>
                <w:lang w:val="es-BO"/>
              </w:rPr>
              <w:t>5</w:t>
            </w:r>
          </w:p>
        </w:tc>
      </w:tr>
      <w:tr w:rsidR="00411B3E" w:rsidRPr="00AA3233" w14:paraId="3EF7062A" w14:textId="77777777" w:rsidTr="002A3E1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D34BC" w14:textId="77777777" w:rsidR="00411B3E" w:rsidRPr="00840255" w:rsidRDefault="00411B3E" w:rsidP="00411B3E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pt-BR"/>
              </w:rPr>
            </w:pPr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Experiência nas áreas de Comunicação, Captação de Recursos, </w:t>
            </w:r>
            <w:proofErr w:type="spellStart"/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>Crowdfunding</w:t>
            </w:r>
            <w:proofErr w:type="spellEnd"/>
            <w:r w:rsidRPr="00840255">
              <w:rPr>
                <w:rFonts w:ascii="Times New Roman" w:hAnsi="Times New Roman" w:cs="Times New Roman"/>
                <w:color w:val="000000" w:themeColor="text1"/>
                <w:lang w:val="pt-BR"/>
              </w:rPr>
              <w:t xml:space="preserve">, Marketing. </w:t>
            </w:r>
          </w:p>
          <w:p w14:paraId="49E6E47D" w14:textId="550D41FA" w:rsidR="00411B3E" w:rsidRPr="002B5B0A" w:rsidRDefault="00411B3E" w:rsidP="00411B3E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lang w:val="es-ES"/>
              </w:rPr>
            </w:pPr>
            <w:r w:rsidRPr="00AA3233">
              <w:rPr>
                <w:rFonts w:ascii="Times New Roman" w:hAnsi="Times New Roman" w:cs="Times New Roman"/>
              </w:rPr>
              <w:t xml:space="preserve">(1 </w:t>
            </w:r>
            <w:proofErr w:type="spellStart"/>
            <w:r w:rsidRPr="00AA3233">
              <w:rPr>
                <w:rFonts w:ascii="Times New Roman" w:hAnsi="Times New Roman" w:cs="Times New Roman"/>
              </w:rPr>
              <w:t>trabalho</w:t>
            </w:r>
            <w:proofErr w:type="spellEnd"/>
            <w:r w:rsidRPr="00AA3233">
              <w:rPr>
                <w:rFonts w:ascii="Times New Roman" w:hAnsi="Times New Roman" w:cs="Times New Roman"/>
              </w:rPr>
              <w:t xml:space="preserve"> - 3 pontos, 2 trabalhos - 5 pontos)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D86DBF" w14:textId="6C49361F" w:rsidR="00411B3E" w:rsidRDefault="00411B3E" w:rsidP="00411B3E">
            <w:pPr>
              <w:pStyle w:val="Corpo"/>
              <w:spacing w:after="0" w:line="240" w:lineRule="auto"/>
              <w:jc w:val="center"/>
              <w:rPr>
                <w:rFonts w:ascii="Times New Roman" w:eastAsia="Trebuchet MS" w:hAnsi="Times New Roman" w:cs="Times New Roman"/>
                <w:color w:val="auto"/>
                <w:lang w:val="es-BO"/>
              </w:rPr>
            </w:pPr>
            <w:r>
              <w:rPr>
                <w:rFonts w:ascii="Times New Roman" w:eastAsia="Trebuchet MS" w:hAnsi="Times New Roman" w:cs="Times New Roman"/>
                <w:color w:val="auto"/>
                <w:lang w:val="es-BO"/>
              </w:rPr>
              <w:t>5</w:t>
            </w:r>
          </w:p>
        </w:tc>
      </w:tr>
      <w:tr w:rsidR="00AA3233" w:rsidRPr="00AA3233" w14:paraId="427EE57A" w14:textId="77777777" w:rsidTr="00967F6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7730A" w14:textId="16115F73" w:rsidR="00836B57" w:rsidRPr="00AA3233" w:rsidRDefault="00411B3E" w:rsidP="0098312D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Habilidades pessoais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951623" w14:textId="338778C6" w:rsidR="00836B57" w:rsidRPr="00AA3233" w:rsidRDefault="00411B3E" w:rsidP="00967F6F">
            <w:pPr>
              <w:pStyle w:val="Corpo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lang w:val="es-BO"/>
              </w:rPr>
            </w:pPr>
            <w:r>
              <w:rPr>
                <w:rFonts w:ascii="Times New Roman" w:hAnsi="Times New Roman" w:cs="Times New Roman"/>
                <w:color w:val="auto"/>
                <w:lang w:val="es-BO"/>
              </w:rPr>
              <w:t>5</w:t>
            </w:r>
          </w:p>
        </w:tc>
      </w:tr>
      <w:tr w:rsidR="00AA3233" w:rsidRPr="00AA3233" w14:paraId="3B106790" w14:textId="77777777" w:rsidTr="00967F6F">
        <w:trPr>
          <w:trHeight w:val="265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364BF8" w14:textId="3EB54E1D" w:rsidR="00836B57" w:rsidRPr="00AA3233" w:rsidRDefault="00411B3E" w:rsidP="00967F6F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es-ES"/>
              </w:rPr>
            </w:pPr>
            <w:r>
              <w:rPr>
                <w:rFonts w:ascii="Times New Roman" w:hAnsi="Times New Roman" w:cs="Times New Roman"/>
                <w:lang w:val="es-ES"/>
              </w:rPr>
              <w:t>Idiomas Inglês, espanhol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0D29FB" w14:textId="15E332B8" w:rsidR="00836B57" w:rsidRPr="00AA3233" w:rsidRDefault="00411B3E" w:rsidP="00967F6F">
            <w:pPr>
              <w:pStyle w:val="Corpo"/>
              <w:spacing w:after="0" w:line="240" w:lineRule="auto"/>
              <w:jc w:val="center"/>
              <w:rPr>
                <w:rFonts w:ascii="Times New Roman" w:hAnsi="Times New Roman" w:cs="Times New Roman"/>
                <w:color w:val="auto"/>
                <w:lang w:val="es-BO"/>
              </w:rPr>
            </w:pPr>
            <w:r>
              <w:rPr>
                <w:rFonts w:ascii="Times New Roman" w:hAnsi="Times New Roman" w:cs="Times New Roman"/>
                <w:color w:val="auto"/>
                <w:lang w:val="es-BO"/>
              </w:rPr>
              <w:t>5</w:t>
            </w:r>
          </w:p>
        </w:tc>
      </w:tr>
      <w:tr w:rsidR="00AA3233" w:rsidRPr="00AA3233" w14:paraId="1A2F10B8" w14:textId="77777777" w:rsidTr="00967F6F">
        <w:trPr>
          <w:trHeight w:val="207"/>
        </w:trPr>
        <w:tc>
          <w:tcPr>
            <w:tcW w:w="7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18AD56" w14:textId="77777777" w:rsidR="00836B57" w:rsidRPr="00AA3233" w:rsidRDefault="00836B57" w:rsidP="00967F6F">
            <w:pPr>
              <w:pStyle w:val="PargrafodaLista"/>
              <w:tabs>
                <w:tab w:val="left" w:pos="820"/>
              </w:tabs>
              <w:spacing w:after="0" w:line="240" w:lineRule="auto"/>
              <w:ind w:left="360" w:right="77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A3233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E8633" w14:textId="2D733F90" w:rsidR="00836B57" w:rsidRPr="00AA3233" w:rsidRDefault="00836B57" w:rsidP="00967F6F">
            <w:pPr>
              <w:pStyle w:val="Corpo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auto"/>
                <w:lang w:val="es-BO"/>
              </w:rPr>
            </w:pPr>
            <w:r w:rsidRPr="00AA3233">
              <w:rPr>
                <w:rFonts w:ascii="Times New Roman" w:hAnsi="Times New Roman" w:cs="Times New Roman"/>
                <w:b/>
                <w:color w:val="auto"/>
                <w:lang w:val="es-BO"/>
              </w:rPr>
              <w:t>70</w:t>
            </w:r>
          </w:p>
        </w:tc>
      </w:tr>
    </w:tbl>
    <w:p w14:paraId="1AA1338B" w14:textId="77777777" w:rsidR="00836B57" w:rsidRPr="00A632FE" w:rsidRDefault="00836B57" w:rsidP="00836B57">
      <w:pPr>
        <w:spacing w:after="0" w:line="240" w:lineRule="auto"/>
        <w:rPr>
          <w:rFonts w:ascii="Times New Roman" w:hAnsi="Times New Roman"/>
          <w:b/>
          <w:bCs/>
          <w:color w:val="4472C4" w:themeColor="accent1"/>
          <w:u w:val="single"/>
        </w:rPr>
      </w:pPr>
    </w:p>
    <w:p w14:paraId="35432706" w14:textId="77777777" w:rsidR="00836B57" w:rsidRPr="003B28D9" w:rsidRDefault="00836B57" w:rsidP="003B28D9">
      <w:pPr>
        <w:pStyle w:val="PargrafodaLista"/>
        <w:numPr>
          <w:ilvl w:val="0"/>
          <w:numId w:val="30"/>
        </w:numPr>
        <w:spacing w:after="0" w:line="240" w:lineRule="auto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 xml:space="preserve">DEPENDÊNCIA E SUPERVISÃO </w:t>
      </w:r>
    </w:p>
    <w:p w14:paraId="6C3CEE9D" w14:textId="77777777" w:rsidR="00836B57" w:rsidRPr="00A95C3B" w:rsidRDefault="00836B57" w:rsidP="00836B57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</w:rPr>
      </w:pPr>
    </w:p>
    <w:p w14:paraId="6594B0A0" w14:textId="6C2A9DE3" w:rsidR="00D84040" w:rsidRPr="00840255" w:rsidRDefault="00836B57" w:rsidP="000E079B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 xml:space="preserve">O consultor se reportará à Secretaria Permanente da SP/OTCA e estará sob a supervisão da </w:t>
      </w:r>
      <w:r w:rsidR="003B28D9" w:rsidRPr="00840255">
        <w:rPr>
          <w:rFonts w:ascii="Times New Roman" w:hAnsi="Times New Roman" w:cs="Times New Roman"/>
          <w:lang w:val="pt-BR"/>
        </w:rPr>
        <w:t xml:space="preserve">Diretoria </w:t>
      </w:r>
      <w:r w:rsidR="00411B3E" w:rsidRPr="00840255">
        <w:rPr>
          <w:rFonts w:ascii="Times New Roman" w:hAnsi="Times New Roman" w:cs="Times New Roman"/>
          <w:lang w:val="pt-BR"/>
        </w:rPr>
        <w:t xml:space="preserve">Administrativa </w:t>
      </w:r>
      <w:r w:rsidRPr="00840255">
        <w:rPr>
          <w:rFonts w:ascii="Times New Roman" w:hAnsi="Times New Roman" w:cs="Times New Roman"/>
          <w:lang w:val="pt-BR"/>
        </w:rPr>
        <w:t xml:space="preserve">da SP/OTCA. </w:t>
      </w:r>
    </w:p>
    <w:p w14:paraId="5644871D" w14:textId="667B83C9" w:rsidR="00836B57" w:rsidRPr="00840255" w:rsidRDefault="00836B57" w:rsidP="000E079B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</w:p>
    <w:p w14:paraId="61967810" w14:textId="71299550" w:rsidR="00D84040" w:rsidRPr="00D84040" w:rsidRDefault="00D84040" w:rsidP="000E079B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D84040">
        <w:rPr>
          <w:rFonts w:ascii="Times New Roman" w:hAnsi="Times New Roman" w:cs="Times New Roman"/>
          <w:b/>
          <w:bCs/>
          <w:iCs/>
          <w:u w:val="single"/>
          <w:lang w:val="es-ES"/>
        </w:rPr>
        <w:t>DURAÇÃO DO CONTRATO</w:t>
      </w:r>
    </w:p>
    <w:p w14:paraId="5FCAFAF3" w14:textId="3482D048" w:rsidR="00D84040" w:rsidRPr="00840255" w:rsidRDefault="00D84040" w:rsidP="000E079B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>Esta consultoria terá duração de 12 meses a partir da assinatura do contrato, com a possibilidade de prorrogação do prazo, com base nos resultados da consultoria.</w:t>
      </w:r>
    </w:p>
    <w:p w14:paraId="5463D5A2" w14:textId="77777777" w:rsidR="00D84040" w:rsidRPr="00840255" w:rsidRDefault="00D84040" w:rsidP="000E079B">
      <w:pPr>
        <w:pStyle w:val="PargrafodaLista"/>
        <w:spacing w:after="0" w:line="240" w:lineRule="auto"/>
        <w:ind w:left="360"/>
        <w:jc w:val="both"/>
        <w:rPr>
          <w:lang w:val="pt-BR" w:eastAsia="pt-BR"/>
        </w:rPr>
      </w:pPr>
    </w:p>
    <w:p w14:paraId="4DD3F63E" w14:textId="2A3A1474" w:rsidR="00D84040" w:rsidRPr="000E079B" w:rsidRDefault="00D84040" w:rsidP="000E079B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0E079B">
        <w:rPr>
          <w:rFonts w:ascii="Times New Roman" w:hAnsi="Times New Roman" w:cs="Times New Roman"/>
          <w:b/>
          <w:bCs/>
          <w:iCs/>
          <w:u w:val="single"/>
          <w:lang w:val="es-ES"/>
        </w:rPr>
        <w:t>REMUNERAÇÃO</w:t>
      </w:r>
    </w:p>
    <w:p w14:paraId="4CCB684F" w14:textId="1C638A5B" w:rsidR="00D84040" w:rsidRPr="00840255" w:rsidRDefault="006D0605" w:rsidP="000E079B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iCs/>
          <w:lang w:val="pt-BR"/>
        </w:rPr>
      </w:pPr>
      <w:r w:rsidRPr="00840255">
        <w:rPr>
          <w:rFonts w:ascii="Times New Roman" w:hAnsi="Times New Roman" w:cs="Times New Roman"/>
          <w:iCs/>
          <w:lang w:val="pt-BR"/>
        </w:rPr>
        <w:t>O consultor receberá uma remuneração mensal com entrega de produtos que será acordada com a Direção Administrativa e a Coordenação Regional do Projeto Bacia Amazônica</w:t>
      </w:r>
      <w:r w:rsidR="006F7558" w:rsidRPr="00840255">
        <w:rPr>
          <w:rFonts w:ascii="Times New Roman" w:hAnsi="Times New Roman" w:cs="Times New Roman"/>
          <w:iCs/>
          <w:lang w:val="pt-BR"/>
        </w:rPr>
        <w:t xml:space="preserve">. </w:t>
      </w:r>
    </w:p>
    <w:p w14:paraId="09F022F5" w14:textId="705DEA5B" w:rsidR="006F7558" w:rsidRPr="00840255" w:rsidRDefault="006F7558" w:rsidP="000E079B">
      <w:pPr>
        <w:pStyle w:val="PargrafodaLista"/>
        <w:spacing w:after="0" w:line="240" w:lineRule="auto"/>
        <w:ind w:left="0"/>
        <w:jc w:val="both"/>
        <w:rPr>
          <w:rFonts w:ascii="Times New Roman" w:hAnsi="Times New Roman" w:cs="Times New Roman"/>
          <w:iCs/>
          <w:lang w:val="pt-BR"/>
        </w:rPr>
      </w:pPr>
      <w:r w:rsidRPr="00840255">
        <w:rPr>
          <w:rFonts w:ascii="Times New Roman" w:hAnsi="Times New Roman" w:cs="Times New Roman"/>
          <w:iCs/>
          <w:lang w:val="pt-BR"/>
        </w:rPr>
        <w:t>Ao enviar a carta de interesse e o currículo para concorrer à vaga, o candidato deverá incluir sua pretensão salarial.</w:t>
      </w:r>
    </w:p>
    <w:p w14:paraId="2A846EC9" w14:textId="77777777" w:rsidR="00D84040" w:rsidRPr="00840255" w:rsidRDefault="00D84040" w:rsidP="000E079B">
      <w:pPr>
        <w:pStyle w:val="PargrafodaLista"/>
        <w:spacing w:after="0" w:line="240" w:lineRule="auto"/>
        <w:ind w:left="360"/>
        <w:jc w:val="both"/>
        <w:rPr>
          <w:rFonts w:ascii="Times New Roman" w:hAnsi="Times New Roman" w:cs="Times New Roman"/>
          <w:b/>
          <w:bCs/>
          <w:iCs/>
          <w:u w:val="single"/>
          <w:lang w:val="pt-BR"/>
        </w:rPr>
      </w:pPr>
    </w:p>
    <w:p w14:paraId="1E005893" w14:textId="77777777" w:rsidR="00836B57" w:rsidRPr="003B28D9" w:rsidRDefault="00836B57" w:rsidP="000E079B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 xml:space="preserve">LOCAL DE TRABALHO </w:t>
      </w:r>
    </w:p>
    <w:p w14:paraId="0E52CE9B" w14:textId="77777777" w:rsidR="00836B57" w:rsidRDefault="00836B57" w:rsidP="000E079B">
      <w:pPr>
        <w:pStyle w:val="PargrafodaLista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u w:val="single"/>
        </w:rPr>
      </w:pPr>
    </w:p>
    <w:p w14:paraId="1E2157B7" w14:textId="77777777" w:rsidR="00673EB2" w:rsidRPr="00673EB2" w:rsidRDefault="00673EB2" w:rsidP="00E41C4B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673EB2">
        <w:rPr>
          <w:rFonts w:ascii="Times New Roman" w:hAnsi="Times New Roman" w:cs="Times New Roman"/>
          <w:lang w:val="pt-BR"/>
        </w:rPr>
        <w:t>O Consultor Especialista em Captação de Recursos fornecerá os serviços de consultoria pessoalmente no SP/ACTO e coordenará suas atividades com o Diretor Administrativo da ACTO e a Coordenação Regional do Projeto da Bacia Amazônica.</w:t>
      </w:r>
    </w:p>
    <w:p w14:paraId="5F772814" w14:textId="77777777" w:rsidR="00836B57" w:rsidRPr="00673EB2" w:rsidRDefault="00836B57" w:rsidP="000E079B">
      <w:p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</w:p>
    <w:p w14:paraId="79496D04" w14:textId="77777777" w:rsidR="00836B57" w:rsidRPr="003B28D9" w:rsidRDefault="00836B57" w:rsidP="000E079B">
      <w:pPr>
        <w:pStyle w:val="PargrafodaLista"/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 w:cs="Times New Roman"/>
          <w:b/>
          <w:bCs/>
          <w:iCs/>
          <w:u w:val="single"/>
          <w:lang w:val="es-ES"/>
        </w:rPr>
      </w:pPr>
      <w:r w:rsidRPr="003B28D9">
        <w:rPr>
          <w:rFonts w:ascii="Times New Roman" w:hAnsi="Times New Roman" w:cs="Times New Roman"/>
          <w:b/>
          <w:bCs/>
          <w:iCs/>
          <w:u w:val="single"/>
          <w:lang w:val="es-ES"/>
        </w:rPr>
        <w:t>INFORMAÇÕES ADICIONAIS</w:t>
      </w:r>
    </w:p>
    <w:p w14:paraId="10E825EC" w14:textId="77777777" w:rsidR="00836B57" w:rsidRPr="00444238" w:rsidRDefault="00836B57" w:rsidP="000E079B">
      <w:pPr>
        <w:pStyle w:val="PargrafodaLista"/>
        <w:spacing w:after="0" w:line="240" w:lineRule="auto"/>
        <w:ind w:left="284"/>
        <w:jc w:val="both"/>
        <w:rPr>
          <w:rFonts w:ascii="Times New Roman" w:hAnsi="Times New Roman" w:cs="Times New Roman"/>
          <w:b/>
          <w:bCs/>
          <w:u w:val="single"/>
        </w:rPr>
      </w:pPr>
    </w:p>
    <w:p w14:paraId="35037EC4" w14:textId="284D57F9" w:rsidR="00836B57" w:rsidRPr="00840255" w:rsidRDefault="006F7558" w:rsidP="000E079B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 xml:space="preserve">Os candidatos </w:t>
      </w:r>
      <w:r w:rsidR="00836B57" w:rsidRPr="00840255">
        <w:rPr>
          <w:rFonts w:ascii="Times New Roman" w:hAnsi="Times New Roman" w:cs="Times New Roman"/>
          <w:lang w:val="pt-BR"/>
        </w:rPr>
        <w:t>devem estar disponíveis para iniciar o trabalho de consultoria no momento da assinatura do contrato.</w:t>
      </w:r>
    </w:p>
    <w:p w14:paraId="6222E93C" w14:textId="30746ED2" w:rsidR="00836B57" w:rsidRPr="00840255" w:rsidRDefault="006F7558" w:rsidP="000E079B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t xml:space="preserve">Os candidatos </w:t>
      </w:r>
      <w:r w:rsidR="00836B57" w:rsidRPr="00840255">
        <w:rPr>
          <w:rFonts w:ascii="Times New Roman" w:hAnsi="Times New Roman" w:cs="Times New Roman"/>
          <w:lang w:val="pt-BR"/>
        </w:rPr>
        <w:t>devem estar dispostos e aptos a realizar viagens internacionais conforme necessário.</w:t>
      </w:r>
    </w:p>
    <w:p w14:paraId="705AA04D" w14:textId="77777777" w:rsidR="00836B57" w:rsidRPr="00840255" w:rsidRDefault="00836B57" w:rsidP="000E079B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 w:cs="Times New Roman"/>
          <w:lang w:val="pt-BR"/>
        </w:rPr>
      </w:pPr>
      <w:r w:rsidRPr="00840255">
        <w:rPr>
          <w:rFonts w:ascii="Times New Roman" w:hAnsi="Times New Roman" w:cs="Times New Roman"/>
          <w:lang w:val="pt-BR"/>
        </w:rPr>
        <w:lastRenderedPageBreak/>
        <w:t>A realização da consultoria não estabelecerá qualquer relação de dependência com a SP/OTCA.</w:t>
      </w:r>
    </w:p>
    <w:p w14:paraId="5DEE2757" w14:textId="77777777" w:rsidR="00F920EB" w:rsidRPr="00840255" w:rsidRDefault="00F920EB" w:rsidP="000E079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u w:val="single"/>
          <w:lang w:val="pt-BR"/>
        </w:rPr>
      </w:pPr>
    </w:p>
    <w:sectPr w:rsidR="00F920EB" w:rsidRPr="00840255" w:rsidSect="00743CFF">
      <w:headerReference w:type="default" r:id="rId9"/>
      <w:footerReference w:type="default" r:id="rId10"/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3D120" w14:textId="77777777" w:rsidR="00BB41E9" w:rsidRDefault="00BB41E9" w:rsidP="00EF2D2E">
      <w:pPr>
        <w:spacing w:after="0" w:line="240" w:lineRule="auto"/>
      </w:pPr>
      <w:r>
        <w:separator/>
      </w:r>
    </w:p>
  </w:endnote>
  <w:endnote w:type="continuationSeparator" w:id="0">
    <w:p w14:paraId="4C80971D" w14:textId="77777777" w:rsidR="00BB41E9" w:rsidRDefault="00BB41E9" w:rsidP="00EF2D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852623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CBB23E6" w14:textId="54DBEA38" w:rsidR="00EF2D2E" w:rsidRDefault="00EF2D2E">
        <w:pPr>
          <w:pStyle w:val="Rodap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397D9D" w14:textId="77777777" w:rsidR="00EF2D2E" w:rsidRDefault="00EF2D2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2E4F4" w14:textId="77777777" w:rsidR="00BB41E9" w:rsidRDefault="00BB41E9" w:rsidP="00EF2D2E">
      <w:pPr>
        <w:spacing w:after="0" w:line="240" w:lineRule="auto"/>
      </w:pPr>
      <w:r>
        <w:separator/>
      </w:r>
    </w:p>
  </w:footnote>
  <w:footnote w:type="continuationSeparator" w:id="0">
    <w:p w14:paraId="68BF6D35" w14:textId="77777777" w:rsidR="00BB41E9" w:rsidRDefault="00BB41E9" w:rsidP="00EF2D2E">
      <w:pPr>
        <w:spacing w:after="0" w:line="240" w:lineRule="auto"/>
      </w:pPr>
      <w:r>
        <w:continuationSeparator/>
      </w:r>
    </w:p>
  </w:footnote>
  <w:footnote w:id="1">
    <w:p w14:paraId="5A4E704B" w14:textId="29B8261C" w:rsidR="007D58E3" w:rsidRPr="00A9218B" w:rsidRDefault="007D58E3" w:rsidP="00A9218B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lang w:val="es-ES"/>
        </w:rPr>
      </w:pPr>
      <w:r>
        <w:rPr>
          <w:rStyle w:val="Refdenotaderodap"/>
        </w:rPr>
        <w:footnoteRef/>
      </w:r>
      <w:r w:rsidRPr="00A9218B">
        <w:rPr>
          <w:rFonts w:ascii="Times New Roman" w:hAnsi="Times New Roman" w:cs="Times New Roman"/>
          <w:iCs/>
          <w:color w:val="000000" w:themeColor="text1"/>
          <w:sz w:val="14"/>
          <w:szCs w:val="14"/>
          <w:lang w:val="es-ES"/>
        </w:rPr>
        <w:t xml:space="preserve"> HTTPS://MINAMBIENTE.GOV.CO</w:t>
      </w:r>
    </w:p>
  </w:footnote>
  <w:footnote w:id="2">
    <w:p w14:paraId="646D312A" w14:textId="77A8F1B3" w:rsidR="007D58E3" w:rsidRPr="00A9218B" w:rsidRDefault="007D58E3" w:rsidP="007D58E3">
      <w:pPr>
        <w:spacing w:after="0" w:line="240" w:lineRule="auto"/>
        <w:ind w:right="-1"/>
        <w:jc w:val="both"/>
        <w:rPr>
          <w:rFonts w:ascii="Times New Roman" w:hAnsi="Times New Roman" w:cs="Times New Roman"/>
          <w:iCs/>
          <w:color w:val="000000" w:themeColor="text1"/>
          <w:sz w:val="14"/>
          <w:szCs w:val="14"/>
          <w:lang w:val="es-ES"/>
        </w:rPr>
      </w:pPr>
      <w:r>
        <w:rPr>
          <w:rStyle w:val="Refdenotaderodap"/>
        </w:rPr>
        <w:footnoteRef/>
      </w:r>
      <w:r w:rsidRPr="00A9218B">
        <w:rPr>
          <w:rFonts w:ascii="Times New Roman" w:hAnsi="Times New Roman" w:cs="Times New Roman"/>
          <w:iCs/>
          <w:color w:val="000000" w:themeColor="text1"/>
          <w:sz w:val="14"/>
          <w:szCs w:val="14"/>
          <w:lang w:val="es-ES"/>
        </w:rPr>
        <w:t xml:space="preserve"> HTTPS://MINAMBIENTE.GOV.CO</w:t>
      </w:r>
    </w:p>
    <w:p w14:paraId="1BA83132" w14:textId="4C03F17F" w:rsidR="007D58E3" w:rsidRPr="00A9218B" w:rsidRDefault="007D58E3">
      <w:pPr>
        <w:pStyle w:val="Textodenotaderodap"/>
        <w:rPr>
          <w:lang w:val="pt-BR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7155E" w14:textId="1BE5636F" w:rsidR="00B91142" w:rsidRDefault="00D05023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4A2458F0" wp14:editId="1F3A4E4D">
          <wp:simplePos x="0" y="0"/>
          <wp:positionH relativeFrom="margin">
            <wp:posOffset>-342900</wp:posOffset>
          </wp:positionH>
          <wp:positionV relativeFrom="paragraph">
            <wp:posOffset>-343535</wp:posOffset>
          </wp:positionV>
          <wp:extent cx="6019597" cy="838200"/>
          <wp:effectExtent l="0" t="0" r="635" b="0"/>
          <wp:wrapNone/>
          <wp:docPr id="169599961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9597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675FF4"/>
    <w:multiLevelType w:val="multilevel"/>
    <w:tmpl w:val="11B225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134541"/>
    <w:multiLevelType w:val="hybridMultilevel"/>
    <w:tmpl w:val="482C3FB4"/>
    <w:lvl w:ilvl="0" w:tplc="04160017">
      <w:start w:val="1"/>
      <w:numFmt w:val="lowerLetter"/>
      <w:lvlText w:val="%1)"/>
      <w:lvlJc w:val="left"/>
      <w:pPr>
        <w:ind w:left="1776" w:hanging="360"/>
      </w:p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08A1378D"/>
    <w:multiLevelType w:val="multilevel"/>
    <w:tmpl w:val="9F6A52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9A1914"/>
    <w:multiLevelType w:val="multilevel"/>
    <w:tmpl w:val="ABEE7C42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8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A411B3A"/>
    <w:multiLevelType w:val="hybridMultilevel"/>
    <w:tmpl w:val="5F7C86B2"/>
    <w:lvl w:ilvl="0" w:tplc="400A000F">
      <w:start w:val="1"/>
      <w:numFmt w:val="decimal"/>
      <w:lvlText w:val="%1."/>
      <w:lvlJc w:val="left"/>
      <w:pPr>
        <w:ind w:left="1440" w:hanging="360"/>
      </w:pPr>
    </w:lvl>
    <w:lvl w:ilvl="1" w:tplc="400A0019">
      <w:start w:val="1"/>
      <w:numFmt w:val="lowerLetter"/>
      <w:lvlText w:val="%2."/>
      <w:lvlJc w:val="left"/>
      <w:pPr>
        <w:ind w:left="2160" w:hanging="360"/>
      </w:pPr>
    </w:lvl>
    <w:lvl w:ilvl="2" w:tplc="400A001B" w:tentative="1">
      <w:start w:val="1"/>
      <w:numFmt w:val="lowerRoman"/>
      <w:lvlText w:val="%3."/>
      <w:lvlJc w:val="right"/>
      <w:pPr>
        <w:ind w:left="2880" w:hanging="180"/>
      </w:pPr>
    </w:lvl>
    <w:lvl w:ilvl="3" w:tplc="400A000F" w:tentative="1">
      <w:start w:val="1"/>
      <w:numFmt w:val="decimal"/>
      <w:lvlText w:val="%4."/>
      <w:lvlJc w:val="left"/>
      <w:pPr>
        <w:ind w:left="3600" w:hanging="360"/>
      </w:pPr>
    </w:lvl>
    <w:lvl w:ilvl="4" w:tplc="400A0019" w:tentative="1">
      <w:start w:val="1"/>
      <w:numFmt w:val="lowerLetter"/>
      <w:lvlText w:val="%5."/>
      <w:lvlJc w:val="left"/>
      <w:pPr>
        <w:ind w:left="4320" w:hanging="360"/>
      </w:pPr>
    </w:lvl>
    <w:lvl w:ilvl="5" w:tplc="400A001B" w:tentative="1">
      <w:start w:val="1"/>
      <w:numFmt w:val="lowerRoman"/>
      <w:lvlText w:val="%6."/>
      <w:lvlJc w:val="right"/>
      <w:pPr>
        <w:ind w:left="5040" w:hanging="180"/>
      </w:pPr>
    </w:lvl>
    <w:lvl w:ilvl="6" w:tplc="400A000F" w:tentative="1">
      <w:start w:val="1"/>
      <w:numFmt w:val="decimal"/>
      <w:lvlText w:val="%7."/>
      <w:lvlJc w:val="left"/>
      <w:pPr>
        <w:ind w:left="5760" w:hanging="360"/>
      </w:pPr>
    </w:lvl>
    <w:lvl w:ilvl="7" w:tplc="400A0019" w:tentative="1">
      <w:start w:val="1"/>
      <w:numFmt w:val="lowerLetter"/>
      <w:lvlText w:val="%8."/>
      <w:lvlJc w:val="left"/>
      <w:pPr>
        <w:ind w:left="6480" w:hanging="360"/>
      </w:pPr>
    </w:lvl>
    <w:lvl w:ilvl="8" w:tplc="4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E574B7C"/>
    <w:multiLevelType w:val="hybridMultilevel"/>
    <w:tmpl w:val="286CFEFE"/>
    <w:lvl w:ilvl="0" w:tplc="021096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7D4CB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E602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4C04D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DA27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B60752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DAE9CE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86D00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D492C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F911C1"/>
    <w:multiLevelType w:val="hybridMultilevel"/>
    <w:tmpl w:val="79F892AC"/>
    <w:lvl w:ilvl="0" w:tplc="0416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7" w15:restartNumberingAfterBreak="0">
    <w:nsid w:val="0F1265CB"/>
    <w:multiLevelType w:val="multilevel"/>
    <w:tmpl w:val="C8446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C54F51"/>
    <w:multiLevelType w:val="multilevel"/>
    <w:tmpl w:val="2AC65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3F96F39"/>
    <w:multiLevelType w:val="multilevel"/>
    <w:tmpl w:val="305CC7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>
      <w:start w:val="2"/>
      <w:numFmt w:val="decimal"/>
      <w:isLgl/>
      <w:lvlText w:val="%1.%2"/>
      <w:lvlJc w:val="left"/>
      <w:pPr>
        <w:ind w:left="795" w:hanging="435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10" w15:restartNumberingAfterBreak="0">
    <w:nsid w:val="18716779"/>
    <w:multiLevelType w:val="hybridMultilevel"/>
    <w:tmpl w:val="BE7AD37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3F3738"/>
    <w:multiLevelType w:val="hybridMultilevel"/>
    <w:tmpl w:val="5DAAA4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7319AD"/>
    <w:multiLevelType w:val="multilevel"/>
    <w:tmpl w:val="5ECE9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B19509B"/>
    <w:multiLevelType w:val="multilevel"/>
    <w:tmpl w:val="30DA8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03C554E"/>
    <w:multiLevelType w:val="hybridMultilevel"/>
    <w:tmpl w:val="A1AA7770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C673EA"/>
    <w:multiLevelType w:val="multilevel"/>
    <w:tmpl w:val="1A86CDC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7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840" w:hanging="1800"/>
      </w:pPr>
      <w:rPr>
        <w:rFonts w:hint="default"/>
      </w:rPr>
    </w:lvl>
  </w:abstractNum>
  <w:abstractNum w:abstractNumId="16" w15:restartNumberingAfterBreak="0">
    <w:nsid w:val="21DB1989"/>
    <w:multiLevelType w:val="hybridMultilevel"/>
    <w:tmpl w:val="96E40E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4A1CB6"/>
    <w:multiLevelType w:val="multilevel"/>
    <w:tmpl w:val="39782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F64468"/>
    <w:multiLevelType w:val="multilevel"/>
    <w:tmpl w:val="2BDAAF8C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33707D18"/>
    <w:multiLevelType w:val="hybridMultilevel"/>
    <w:tmpl w:val="CE74E5FC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5C211BD"/>
    <w:multiLevelType w:val="multilevel"/>
    <w:tmpl w:val="1A86CDC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7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840" w:hanging="1800"/>
      </w:pPr>
      <w:rPr>
        <w:rFonts w:hint="default"/>
      </w:rPr>
    </w:lvl>
  </w:abstractNum>
  <w:abstractNum w:abstractNumId="21" w15:restartNumberingAfterBreak="0">
    <w:nsid w:val="36E94D33"/>
    <w:multiLevelType w:val="multilevel"/>
    <w:tmpl w:val="64C8E0A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ascii="Times New Roman" w:eastAsiaTheme="minorEastAsia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2" w15:restartNumberingAfterBreak="0">
    <w:nsid w:val="3C2A5129"/>
    <w:multiLevelType w:val="hybridMultilevel"/>
    <w:tmpl w:val="A4106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5C62C1"/>
    <w:multiLevelType w:val="multilevel"/>
    <w:tmpl w:val="BD6C8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F6F467A"/>
    <w:multiLevelType w:val="hybridMultilevel"/>
    <w:tmpl w:val="DF7AD8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alibri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alibri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alibri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FD5E1B"/>
    <w:multiLevelType w:val="multilevel"/>
    <w:tmpl w:val="D480E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374787A"/>
    <w:multiLevelType w:val="multilevel"/>
    <w:tmpl w:val="5812FFF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217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8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."/>
      <w:lvlJc w:val="left"/>
      <w:pPr>
        <w:ind w:left="561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6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2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2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85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840" w:hanging="1800"/>
      </w:pPr>
      <w:rPr>
        <w:rFonts w:hint="default"/>
      </w:rPr>
    </w:lvl>
  </w:abstractNum>
  <w:abstractNum w:abstractNumId="27" w15:restartNumberingAfterBreak="0">
    <w:nsid w:val="43C46C65"/>
    <w:multiLevelType w:val="hybridMultilevel"/>
    <w:tmpl w:val="64048C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4F7780B"/>
    <w:multiLevelType w:val="hybridMultilevel"/>
    <w:tmpl w:val="0492CD5A"/>
    <w:lvl w:ilvl="0" w:tplc="4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66E1B3B"/>
    <w:multiLevelType w:val="multilevel"/>
    <w:tmpl w:val="E2A8DC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0" w15:restartNumberingAfterBreak="0">
    <w:nsid w:val="4E1E0E3C"/>
    <w:multiLevelType w:val="multilevel"/>
    <w:tmpl w:val="7A92B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FA9565C"/>
    <w:multiLevelType w:val="multilevel"/>
    <w:tmpl w:val="E2A8DC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2" w15:restartNumberingAfterBreak="0">
    <w:nsid w:val="53773F93"/>
    <w:multiLevelType w:val="multilevel"/>
    <w:tmpl w:val="7CFC37E4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3" w15:restartNumberingAfterBreak="0">
    <w:nsid w:val="543300E0"/>
    <w:multiLevelType w:val="hybridMultilevel"/>
    <w:tmpl w:val="99A8384E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713C7B"/>
    <w:multiLevelType w:val="hybridMultilevel"/>
    <w:tmpl w:val="1BF6F514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BE475DD"/>
    <w:multiLevelType w:val="multilevel"/>
    <w:tmpl w:val="68FAA3C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  <w:b/>
        <w:u w:val="single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  <w:b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bCs/>
        <w:u w:val="no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u w:val="single"/>
      </w:rPr>
    </w:lvl>
  </w:abstractNum>
  <w:abstractNum w:abstractNumId="36" w15:restartNumberingAfterBreak="0">
    <w:nsid w:val="5C0044D0"/>
    <w:multiLevelType w:val="hybridMultilevel"/>
    <w:tmpl w:val="3E606282"/>
    <w:lvl w:ilvl="0" w:tplc="5EB0035A">
      <w:start w:val="1"/>
      <w:numFmt w:val="upperRoman"/>
      <w:lvlText w:val="%1."/>
      <w:lvlJc w:val="righ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CB319FA"/>
    <w:multiLevelType w:val="multilevel"/>
    <w:tmpl w:val="8346B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EE53097"/>
    <w:multiLevelType w:val="hybridMultilevel"/>
    <w:tmpl w:val="0016B2D6"/>
    <w:lvl w:ilvl="0" w:tplc="5EB0035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89160BC"/>
    <w:multiLevelType w:val="hybridMultilevel"/>
    <w:tmpl w:val="9A2058C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5746E4"/>
    <w:multiLevelType w:val="multilevel"/>
    <w:tmpl w:val="C7409EE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bullet"/>
      <w:lvlText w:val=""/>
      <w:lvlJc w:val="left"/>
      <w:pPr>
        <w:ind w:left="720" w:hanging="72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ind w:left="720" w:hanging="720"/>
      </w:pPr>
      <w:rPr>
        <w:rFonts w:ascii="Wingdings" w:hAnsi="Wingdings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AAA44D7"/>
    <w:multiLevelType w:val="hybridMultilevel"/>
    <w:tmpl w:val="8246570C"/>
    <w:lvl w:ilvl="0" w:tplc="400A0005">
      <w:start w:val="1"/>
      <w:numFmt w:val="bullet"/>
      <w:lvlText w:val=""/>
      <w:lvlJc w:val="left"/>
      <w:pPr>
        <w:ind w:left="684" w:hanging="360"/>
      </w:pPr>
      <w:rPr>
        <w:rFonts w:ascii="Wingdings" w:hAnsi="Wingdings" w:hint="default"/>
      </w:rPr>
    </w:lvl>
    <w:lvl w:ilvl="1" w:tplc="400A0003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400A0005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42" w15:restartNumberingAfterBreak="0">
    <w:nsid w:val="72F44D21"/>
    <w:multiLevelType w:val="hybridMultilevel"/>
    <w:tmpl w:val="815AE7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70604DA"/>
    <w:multiLevelType w:val="hybridMultilevel"/>
    <w:tmpl w:val="C2C8087A"/>
    <w:lvl w:ilvl="0" w:tplc="4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9279AC"/>
    <w:multiLevelType w:val="hybridMultilevel"/>
    <w:tmpl w:val="136680B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6D33EA"/>
    <w:multiLevelType w:val="multilevel"/>
    <w:tmpl w:val="94645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CF45E83"/>
    <w:multiLevelType w:val="hybridMultilevel"/>
    <w:tmpl w:val="AF9CA510"/>
    <w:lvl w:ilvl="0" w:tplc="7ACA2E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es-B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F12256A"/>
    <w:multiLevelType w:val="multilevel"/>
    <w:tmpl w:val="13D2C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0591828">
    <w:abstractNumId w:val="28"/>
  </w:num>
  <w:num w:numId="2" w16cid:durableId="727146929">
    <w:abstractNumId w:val="34"/>
  </w:num>
  <w:num w:numId="3" w16cid:durableId="833761707">
    <w:abstractNumId w:val="10"/>
  </w:num>
  <w:num w:numId="4" w16cid:durableId="125389551">
    <w:abstractNumId w:val="43"/>
  </w:num>
  <w:num w:numId="5" w16cid:durableId="53358817">
    <w:abstractNumId w:val="0"/>
  </w:num>
  <w:num w:numId="6" w16cid:durableId="1492257430">
    <w:abstractNumId w:val="9"/>
  </w:num>
  <w:num w:numId="7" w16cid:durableId="195625065">
    <w:abstractNumId w:val="31"/>
  </w:num>
  <w:num w:numId="8" w16cid:durableId="136806316">
    <w:abstractNumId w:val="33"/>
  </w:num>
  <w:num w:numId="9" w16cid:durableId="1943762528">
    <w:abstractNumId w:val="14"/>
  </w:num>
  <w:num w:numId="10" w16cid:durableId="928660541">
    <w:abstractNumId w:val="41"/>
  </w:num>
  <w:num w:numId="11" w16cid:durableId="835925045">
    <w:abstractNumId w:val="5"/>
  </w:num>
  <w:num w:numId="12" w16cid:durableId="2005357575">
    <w:abstractNumId w:val="29"/>
  </w:num>
  <w:num w:numId="13" w16cid:durableId="831918447">
    <w:abstractNumId w:val="18"/>
  </w:num>
  <w:num w:numId="14" w16cid:durableId="1718701073">
    <w:abstractNumId w:val="3"/>
  </w:num>
  <w:num w:numId="15" w16cid:durableId="1691760867">
    <w:abstractNumId w:val="26"/>
  </w:num>
  <w:num w:numId="16" w16cid:durableId="15466771">
    <w:abstractNumId w:val="15"/>
  </w:num>
  <w:num w:numId="17" w16cid:durableId="988098792">
    <w:abstractNumId w:val="20"/>
  </w:num>
  <w:num w:numId="18" w16cid:durableId="1165439249">
    <w:abstractNumId w:val="40"/>
  </w:num>
  <w:num w:numId="19" w16cid:durableId="1738241377">
    <w:abstractNumId w:val="35"/>
  </w:num>
  <w:num w:numId="20" w16cid:durableId="1123773449">
    <w:abstractNumId w:val="27"/>
  </w:num>
  <w:num w:numId="21" w16cid:durableId="208107101">
    <w:abstractNumId w:val="32"/>
  </w:num>
  <w:num w:numId="22" w16cid:durableId="620111275">
    <w:abstractNumId w:val="4"/>
  </w:num>
  <w:num w:numId="23" w16cid:durableId="324090072">
    <w:abstractNumId w:val="46"/>
  </w:num>
  <w:num w:numId="24" w16cid:durableId="1017199662">
    <w:abstractNumId w:val="22"/>
  </w:num>
  <w:num w:numId="25" w16cid:durableId="1884635701">
    <w:abstractNumId w:val="16"/>
  </w:num>
  <w:num w:numId="26" w16cid:durableId="404105654">
    <w:abstractNumId w:val="39"/>
  </w:num>
  <w:num w:numId="27" w16cid:durableId="1794708672">
    <w:abstractNumId w:val="11"/>
  </w:num>
  <w:num w:numId="28" w16cid:durableId="1254359343">
    <w:abstractNumId w:val="1"/>
  </w:num>
  <w:num w:numId="29" w16cid:durableId="1871185055">
    <w:abstractNumId w:val="38"/>
  </w:num>
  <w:num w:numId="30" w16cid:durableId="2123995">
    <w:abstractNumId w:val="36"/>
  </w:num>
  <w:num w:numId="31" w16cid:durableId="180076075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31014954">
    <w:abstractNumId w:val="24"/>
  </w:num>
  <w:num w:numId="33" w16cid:durableId="751901307">
    <w:abstractNumId w:val="6"/>
  </w:num>
  <w:num w:numId="34" w16cid:durableId="1954164234">
    <w:abstractNumId w:val="44"/>
  </w:num>
  <w:num w:numId="35" w16cid:durableId="1920361575">
    <w:abstractNumId w:val="7"/>
  </w:num>
  <w:num w:numId="36" w16cid:durableId="435322168">
    <w:abstractNumId w:val="19"/>
  </w:num>
  <w:num w:numId="37" w16cid:durableId="1159424764">
    <w:abstractNumId w:val="47"/>
  </w:num>
  <w:num w:numId="38" w16cid:durableId="121926590">
    <w:abstractNumId w:val="13"/>
  </w:num>
  <w:num w:numId="39" w16cid:durableId="1525972843">
    <w:abstractNumId w:val="12"/>
  </w:num>
  <w:num w:numId="40" w16cid:durableId="677266881">
    <w:abstractNumId w:val="8"/>
  </w:num>
  <w:num w:numId="41" w16cid:durableId="1952122134">
    <w:abstractNumId w:val="25"/>
  </w:num>
  <w:num w:numId="42" w16cid:durableId="1479803094">
    <w:abstractNumId w:val="37"/>
  </w:num>
  <w:num w:numId="43" w16cid:durableId="1197885635">
    <w:abstractNumId w:val="23"/>
  </w:num>
  <w:num w:numId="44" w16cid:durableId="27417908">
    <w:abstractNumId w:val="17"/>
  </w:num>
  <w:num w:numId="45" w16cid:durableId="1267032947">
    <w:abstractNumId w:val="30"/>
  </w:num>
  <w:num w:numId="46" w16cid:durableId="1515531115">
    <w:abstractNumId w:val="45"/>
  </w:num>
  <w:num w:numId="47" w16cid:durableId="2001156583">
    <w:abstractNumId w:val="2"/>
  </w:num>
  <w:num w:numId="48" w16cid:durableId="1323390117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ED7"/>
    <w:rsid w:val="00002671"/>
    <w:rsid w:val="00002901"/>
    <w:rsid w:val="000032F0"/>
    <w:rsid w:val="00014ED7"/>
    <w:rsid w:val="00026942"/>
    <w:rsid w:val="0004133C"/>
    <w:rsid w:val="00056495"/>
    <w:rsid w:val="000703A2"/>
    <w:rsid w:val="00074228"/>
    <w:rsid w:val="000767ED"/>
    <w:rsid w:val="000848B6"/>
    <w:rsid w:val="0009005E"/>
    <w:rsid w:val="00096C52"/>
    <w:rsid w:val="000A0B7B"/>
    <w:rsid w:val="000A1054"/>
    <w:rsid w:val="000A31E1"/>
    <w:rsid w:val="000B0328"/>
    <w:rsid w:val="000B1BB6"/>
    <w:rsid w:val="000B4981"/>
    <w:rsid w:val="000B6173"/>
    <w:rsid w:val="000C0181"/>
    <w:rsid w:val="000C6E13"/>
    <w:rsid w:val="000D2F87"/>
    <w:rsid w:val="000E079B"/>
    <w:rsid w:val="000E5662"/>
    <w:rsid w:val="000F275A"/>
    <w:rsid w:val="000F37D3"/>
    <w:rsid w:val="000F5ADD"/>
    <w:rsid w:val="000F6218"/>
    <w:rsid w:val="001015A4"/>
    <w:rsid w:val="00111356"/>
    <w:rsid w:val="001142DF"/>
    <w:rsid w:val="00122E3D"/>
    <w:rsid w:val="00123635"/>
    <w:rsid w:val="00130CB6"/>
    <w:rsid w:val="00131A88"/>
    <w:rsid w:val="00131CCC"/>
    <w:rsid w:val="0013412C"/>
    <w:rsid w:val="00153903"/>
    <w:rsid w:val="00155BA4"/>
    <w:rsid w:val="001626AD"/>
    <w:rsid w:val="00163C22"/>
    <w:rsid w:val="00167DBB"/>
    <w:rsid w:val="00172ECF"/>
    <w:rsid w:val="00182D5D"/>
    <w:rsid w:val="00183365"/>
    <w:rsid w:val="001A1D5E"/>
    <w:rsid w:val="001B0C69"/>
    <w:rsid w:val="001B25DD"/>
    <w:rsid w:val="001C67AF"/>
    <w:rsid w:val="001D760E"/>
    <w:rsid w:val="001E197A"/>
    <w:rsid w:val="001F0536"/>
    <w:rsid w:val="001F10D7"/>
    <w:rsid w:val="001F20F6"/>
    <w:rsid w:val="001F6A40"/>
    <w:rsid w:val="00204081"/>
    <w:rsid w:val="002044E9"/>
    <w:rsid w:val="00207276"/>
    <w:rsid w:val="0021185D"/>
    <w:rsid w:val="00213FEF"/>
    <w:rsid w:val="00214719"/>
    <w:rsid w:val="00221158"/>
    <w:rsid w:val="00221C75"/>
    <w:rsid w:val="00222ACE"/>
    <w:rsid w:val="002239B3"/>
    <w:rsid w:val="002249D0"/>
    <w:rsid w:val="00224F71"/>
    <w:rsid w:val="00235A78"/>
    <w:rsid w:val="0025079B"/>
    <w:rsid w:val="0025115E"/>
    <w:rsid w:val="0026026C"/>
    <w:rsid w:val="00263462"/>
    <w:rsid w:val="0027263F"/>
    <w:rsid w:val="00276875"/>
    <w:rsid w:val="002876A0"/>
    <w:rsid w:val="00295E4C"/>
    <w:rsid w:val="002A1F4A"/>
    <w:rsid w:val="002A30C0"/>
    <w:rsid w:val="002B2413"/>
    <w:rsid w:val="002B587C"/>
    <w:rsid w:val="002D241C"/>
    <w:rsid w:val="002D263F"/>
    <w:rsid w:val="002F0F96"/>
    <w:rsid w:val="002F2637"/>
    <w:rsid w:val="002F56F6"/>
    <w:rsid w:val="00306253"/>
    <w:rsid w:val="003074D4"/>
    <w:rsid w:val="0031143F"/>
    <w:rsid w:val="00320429"/>
    <w:rsid w:val="003251D2"/>
    <w:rsid w:val="00333E71"/>
    <w:rsid w:val="0033537E"/>
    <w:rsid w:val="00335E12"/>
    <w:rsid w:val="00350859"/>
    <w:rsid w:val="0035540E"/>
    <w:rsid w:val="00355DF4"/>
    <w:rsid w:val="00357337"/>
    <w:rsid w:val="00357A2C"/>
    <w:rsid w:val="003669FA"/>
    <w:rsid w:val="0037535D"/>
    <w:rsid w:val="0038135C"/>
    <w:rsid w:val="00381B93"/>
    <w:rsid w:val="00382E53"/>
    <w:rsid w:val="00387894"/>
    <w:rsid w:val="00392270"/>
    <w:rsid w:val="00395EED"/>
    <w:rsid w:val="0039621C"/>
    <w:rsid w:val="00397A2E"/>
    <w:rsid w:val="003B28D9"/>
    <w:rsid w:val="003C43DC"/>
    <w:rsid w:val="003C4656"/>
    <w:rsid w:val="003C548E"/>
    <w:rsid w:val="003C676D"/>
    <w:rsid w:val="003D0DF3"/>
    <w:rsid w:val="003D724E"/>
    <w:rsid w:val="003D7D36"/>
    <w:rsid w:val="003E22D7"/>
    <w:rsid w:val="003F4093"/>
    <w:rsid w:val="003F71B5"/>
    <w:rsid w:val="004106CE"/>
    <w:rsid w:val="00411B3E"/>
    <w:rsid w:val="00422B00"/>
    <w:rsid w:val="00450973"/>
    <w:rsid w:val="00450CA1"/>
    <w:rsid w:val="00450D9C"/>
    <w:rsid w:val="0045229A"/>
    <w:rsid w:val="00454D46"/>
    <w:rsid w:val="00464C6E"/>
    <w:rsid w:val="0047053E"/>
    <w:rsid w:val="00480789"/>
    <w:rsid w:val="0048775C"/>
    <w:rsid w:val="004906C4"/>
    <w:rsid w:val="00491322"/>
    <w:rsid w:val="004922D9"/>
    <w:rsid w:val="00492B93"/>
    <w:rsid w:val="004953FF"/>
    <w:rsid w:val="00495553"/>
    <w:rsid w:val="004A7DD3"/>
    <w:rsid w:val="004D1649"/>
    <w:rsid w:val="004D1D02"/>
    <w:rsid w:val="004D580B"/>
    <w:rsid w:val="004D69DE"/>
    <w:rsid w:val="004E5517"/>
    <w:rsid w:val="004F10BB"/>
    <w:rsid w:val="004F5620"/>
    <w:rsid w:val="005065EA"/>
    <w:rsid w:val="005263CE"/>
    <w:rsid w:val="0053198E"/>
    <w:rsid w:val="005425C5"/>
    <w:rsid w:val="00544903"/>
    <w:rsid w:val="0055198E"/>
    <w:rsid w:val="005550B3"/>
    <w:rsid w:val="005554A3"/>
    <w:rsid w:val="00560E6B"/>
    <w:rsid w:val="005639DB"/>
    <w:rsid w:val="0057299F"/>
    <w:rsid w:val="0058386C"/>
    <w:rsid w:val="005964BB"/>
    <w:rsid w:val="00597CFB"/>
    <w:rsid w:val="005A3CAC"/>
    <w:rsid w:val="005A492A"/>
    <w:rsid w:val="005B2749"/>
    <w:rsid w:val="005B67B2"/>
    <w:rsid w:val="005C18E4"/>
    <w:rsid w:val="005C5CF7"/>
    <w:rsid w:val="005E17CD"/>
    <w:rsid w:val="005F20A1"/>
    <w:rsid w:val="00600BEE"/>
    <w:rsid w:val="00613053"/>
    <w:rsid w:val="00632F1F"/>
    <w:rsid w:val="006525A5"/>
    <w:rsid w:val="006610A7"/>
    <w:rsid w:val="0066322B"/>
    <w:rsid w:val="00665498"/>
    <w:rsid w:val="00665A3C"/>
    <w:rsid w:val="0067004A"/>
    <w:rsid w:val="00673EB2"/>
    <w:rsid w:val="00675EDB"/>
    <w:rsid w:val="0068682B"/>
    <w:rsid w:val="0069113C"/>
    <w:rsid w:val="006913A5"/>
    <w:rsid w:val="00691531"/>
    <w:rsid w:val="00692BAF"/>
    <w:rsid w:val="006A0FE1"/>
    <w:rsid w:val="006A31FD"/>
    <w:rsid w:val="006B2109"/>
    <w:rsid w:val="006B456E"/>
    <w:rsid w:val="006B69EF"/>
    <w:rsid w:val="006D0605"/>
    <w:rsid w:val="006D6BAD"/>
    <w:rsid w:val="006E1719"/>
    <w:rsid w:val="006E1858"/>
    <w:rsid w:val="006E1E7A"/>
    <w:rsid w:val="006E2886"/>
    <w:rsid w:val="006F7558"/>
    <w:rsid w:val="0071128E"/>
    <w:rsid w:val="00711404"/>
    <w:rsid w:val="00711BD4"/>
    <w:rsid w:val="00716C58"/>
    <w:rsid w:val="00726250"/>
    <w:rsid w:val="007262F7"/>
    <w:rsid w:val="007350C5"/>
    <w:rsid w:val="007352D0"/>
    <w:rsid w:val="00740ED6"/>
    <w:rsid w:val="00743CFF"/>
    <w:rsid w:val="00745E7A"/>
    <w:rsid w:val="00756B9F"/>
    <w:rsid w:val="00761297"/>
    <w:rsid w:val="00763B56"/>
    <w:rsid w:val="0076452D"/>
    <w:rsid w:val="00766526"/>
    <w:rsid w:val="00766E97"/>
    <w:rsid w:val="00776CB9"/>
    <w:rsid w:val="00781251"/>
    <w:rsid w:val="007850FA"/>
    <w:rsid w:val="007855C1"/>
    <w:rsid w:val="0079184D"/>
    <w:rsid w:val="007936B8"/>
    <w:rsid w:val="007A1737"/>
    <w:rsid w:val="007A1872"/>
    <w:rsid w:val="007A3282"/>
    <w:rsid w:val="007A38FB"/>
    <w:rsid w:val="007B478F"/>
    <w:rsid w:val="007B5B93"/>
    <w:rsid w:val="007C4E7E"/>
    <w:rsid w:val="007C6B7E"/>
    <w:rsid w:val="007D3C5E"/>
    <w:rsid w:val="007D58E3"/>
    <w:rsid w:val="007D7B96"/>
    <w:rsid w:val="007E5282"/>
    <w:rsid w:val="007F3C2C"/>
    <w:rsid w:val="00800187"/>
    <w:rsid w:val="00804376"/>
    <w:rsid w:val="008136BB"/>
    <w:rsid w:val="00821101"/>
    <w:rsid w:val="00830E99"/>
    <w:rsid w:val="0083273F"/>
    <w:rsid w:val="00832919"/>
    <w:rsid w:val="00835AC2"/>
    <w:rsid w:val="00836B57"/>
    <w:rsid w:val="00840002"/>
    <w:rsid w:val="00840255"/>
    <w:rsid w:val="00843FE4"/>
    <w:rsid w:val="00845F98"/>
    <w:rsid w:val="0085312F"/>
    <w:rsid w:val="00854C5B"/>
    <w:rsid w:val="0086177A"/>
    <w:rsid w:val="00862C41"/>
    <w:rsid w:val="008677F8"/>
    <w:rsid w:val="008830D0"/>
    <w:rsid w:val="00885B37"/>
    <w:rsid w:val="0088670F"/>
    <w:rsid w:val="00897D2F"/>
    <w:rsid w:val="008B2C1A"/>
    <w:rsid w:val="008C2B36"/>
    <w:rsid w:val="008E0E04"/>
    <w:rsid w:val="008E284C"/>
    <w:rsid w:val="008E2BDB"/>
    <w:rsid w:val="008F0E1F"/>
    <w:rsid w:val="008F1D24"/>
    <w:rsid w:val="00900F4D"/>
    <w:rsid w:val="00903993"/>
    <w:rsid w:val="00903CDD"/>
    <w:rsid w:val="0090548F"/>
    <w:rsid w:val="0091422B"/>
    <w:rsid w:val="00914DF0"/>
    <w:rsid w:val="00932FB5"/>
    <w:rsid w:val="00933E28"/>
    <w:rsid w:val="00936631"/>
    <w:rsid w:val="00936CBE"/>
    <w:rsid w:val="009418F6"/>
    <w:rsid w:val="009614C6"/>
    <w:rsid w:val="00965553"/>
    <w:rsid w:val="00967F6F"/>
    <w:rsid w:val="009700AF"/>
    <w:rsid w:val="00976133"/>
    <w:rsid w:val="0098312D"/>
    <w:rsid w:val="00993AC6"/>
    <w:rsid w:val="00995D0F"/>
    <w:rsid w:val="00995FC8"/>
    <w:rsid w:val="009A00EF"/>
    <w:rsid w:val="009A3450"/>
    <w:rsid w:val="009B00D3"/>
    <w:rsid w:val="009B044E"/>
    <w:rsid w:val="009B159C"/>
    <w:rsid w:val="009B307F"/>
    <w:rsid w:val="009B3A44"/>
    <w:rsid w:val="009D7D57"/>
    <w:rsid w:val="009E79CB"/>
    <w:rsid w:val="009F2BD9"/>
    <w:rsid w:val="009F52A2"/>
    <w:rsid w:val="00A05D36"/>
    <w:rsid w:val="00A11C58"/>
    <w:rsid w:val="00A12636"/>
    <w:rsid w:val="00A135A4"/>
    <w:rsid w:val="00A20CF1"/>
    <w:rsid w:val="00A32235"/>
    <w:rsid w:val="00A353BC"/>
    <w:rsid w:val="00A46F3B"/>
    <w:rsid w:val="00A632FE"/>
    <w:rsid w:val="00A73085"/>
    <w:rsid w:val="00A7388B"/>
    <w:rsid w:val="00A742D3"/>
    <w:rsid w:val="00A7793B"/>
    <w:rsid w:val="00A77E7A"/>
    <w:rsid w:val="00A82396"/>
    <w:rsid w:val="00A86512"/>
    <w:rsid w:val="00A87197"/>
    <w:rsid w:val="00A9218B"/>
    <w:rsid w:val="00A94A3B"/>
    <w:rsid w:val="00A96D9E"/>
    <w:rsid w:val="00AA29A5"/>
    <w:rsid w:val="00AA3233"/>
    <w:rsid w:val="00AA620E"/>
    <w:rsid w:val="00AB22F8"/>
    <w:rsid w:val="00AB73AE"/>
    <w:rsid w:val="00AC7C61"/>
    <w:rsid w:val="00AD64A2"/>
    <w:rsid w:val="00AE2990"/>
    <w:rsid w:val="00AE3B14"/>
    <w:rsid w:val="00AE5A25"/>
    <w:rsid w:val="00AE6C32"/>
    <w:rsid w:val="00AF1BD2"/>
    <w:rsid w:val="00AF493E"/>
    <w:rsid w:val="00B043C3"/>
    <w:rsid w:val="00B12D5C"/>
    <w:rsid w:val="00B161F7"/>
    <w:rsid w:val="00B16A81"/>
    <w:rsid w:val="00B211C9"/>
    <w:rsid w:val="00B21283"/>
    <w:rsid w:val="00B223E6"/>
    <w:rsid w:val="00B2255B"/>
    <w:rsid w:val="00B33BE6"/>
    <w:rsid w:val="00B34629"/>
    <w:rsid w:val="00B3794D"/>
    <w:rsid w:val="00B454B9"/>
    <w:rsid w:val="00B46271"/>
    <w:rsid w:val="00B5487E"/>
    <w:rsid w:val="00B66406"/>
    <w:rsid w:val="00B664AC"/>
    <w:rsid w:val="00B667C5"/>
    <w:rsid w:val="00B6743A"/>
    <w:rsid w:val="00B74418"/>
    <w:rsid w:val="00B75336"/>
    <w:rsid w:val="00B8251E"/>
    <w:rsid w:val="00B91142"/>
    <w:rsid w:val="00B9255F"/>
    <w:rsid w:val="00B9607C"/>
    <w:rsid w:val="00B97F74"/>
    <w:rsid w:val="00BA1429"/>
    <w:rsid w:val="00BA40D4"/>
    <w:rsid w:val="00BA587E"/>
    <w:rsid w:val="00BA751B"/>
    <w:rsid w:val="00BB41E9"/>
    <w:rsid w:val="00BC01C4"/>
    <w:rsid w:val="00BD387C"/>
    <w:rsid w:val="00BD3FF6"/>
    <w:rsid w:val="00BD4BE4"/>
    <w:rsid w:val="00BD548A"/>
    <w:rsid w:val="00BE068A"/>
    <w:rsid w:val="00BE2DF0"/>
    <w:rsid w:val="00BE422E"/>
    <w:rsid w:val="00C10C8F"/>
    <w:rsid w:val="00C15837"/>
    <w:rsid w:val="00C158DE"/>
    <w:rsid w:val="00C17B41"/>
    <w:rsid w:val="00C17EC2"/>
    <w:rsid w:val="00C24CFA"/>
    <w:rsid w:val="00C322F1"/>
    <w:rsid w:val="00C42F27"/>
    <w:rsid w:val="00C53008"/>
    <w:rsid w:val="00C5491C"/>
    <w:rsid w:val="00C63C83"/>
    <w:rsid w:val="00C7711C"/>
    <w:rsid w:val="00C77C63"/>
    <w:rsid w:val="00C803B6"/>
    <w:rsid w:val="00C8275C"/>
    <w:rsid w:val="00C835F5"/>
    <w:rsid w:val="00C90DB7"/>
    <w:rsid w:val="00CA1584"/>
    <w:rsid w:val="00CA25A0"/>
    <w:rsid w:val="00CA28EF"/>
    <w:rsid w:val="00CA441E"/>
    <w:rsid w:val="00CB4226"/>
    <w:rsid w:val="00CC1044"/>
    <w:rsid w:val="00CC117D"/>
    <w:rsid w:val="00CC7893"/>
    <w:rsid w:val="00CD5731"/>
    <w:rsid w:val="00CE1268"/>
    <w:rsid w:val="00CF1371"/>
    <w:rsid w:val="00CF6904"/>
    <w:rsid w:val="00D02A4C"/>
    <w:rsid w:val="00D03B10"/>
    <w:rsid w:val="00D05023"/>
    <w:rsid w:val="00D05793"/>
    <w:rsid w:val="00D10ED8"/>
    <w:rsid w:val="00D20AA7"/>
    <w:rsid w:val="00D23856"/>
    <w:rsid w:val="00D24266"/>
    <w:rsid w:val="00D369E4"/>
    <w:rsid w:val="00D3781D"/>
    <w:rsid w:val="00D4030E"/>
    <w:rsid w:val="00D40D10"/>
    <w:rsid w:val="00D435CB"/>
    <w:rsid w:val="00D524F3"/>
    <w:rsid w:val="00D527CF"/>
    <w:rsid w:val="00D54A10"/>
    <w:rsid w:val="00D566F1"/>
    <w:rsid w:val="00D56F8C"/>
    <w:rsid w:val="00D70FBB"/>
    <w:rsid w:val="00D762EA"/>
    <w:rsid w:val="00D84040"/>
    <w:rsid w:val="00D86C71"/>
    <w:rsid w:val="00D96B45"/>
    <w:rsid w:val="00DA5DCD"/>
    <w:rsid w:val="00DA79C4"/>
    <w:rsid w:val="00DA7DEE"/>
    <w:rsid w:val="00DB139C"/>
    <w:rsid w:val="00DB2CC3"/>
    <w:rsid w:val="00DB6ACA"/>
    <w:rsid w:val="00DC11BA"/>
    <w:rsid w:val="00DC2A76"/>
    <w:rsid w:val="00DC3202"/>
    <w:rsid w:val="00DC5210"/>
    <w:rsid w:val="00DC67F6"/>
    <w:rsid w:val="00DC7319"/>
    <w:rsid w:val="00DD042E"/>
    <w:rsid w:val="00DD06D4"/>
    <w:rsid w:val="00DD4D18"/>
    <w:rsid w:val="00DE1933"/>
    <w:rsid w:val="00DF2B13"/>
    <w:rsid w:val="00E03269"/>
    <w:rsid w:val="00E137C1"/>
    <w:rsid w:val="00E15B77"/>
    <w:rsid w:val="00E16480"/>
    <w:rsid w:val="00E20440"/>
    <w:rsid w:val="00E23968"/>
    <w:rsid w:val="00E3379A"/>
    <w:rsid w:val="00E40135"/>
    <w:rsid w:val="00E44891"/>
    <w:rsid w:val="00E47CC5"/>
    <w:rsid w:val="00E47D98"/>
    <w:rsid w:val="00E50177"/>
    <w:rsid w:val="00E56CB7"/>
    <w:rsid w:val="00E67952"/>
    <w:rsid w:val="00E76673"/>
    <w:rsid w:val="00E85252"/>
    <w:rsid w:val="00E9584B"/>
    <w:rsid w:val="00EA25B7"/>
    <w:rsid w:val="00EA43DC"/>
    <w:rsid w:val="00EA7F7F"/>
    <w:rsid w:val="00EB058B"/>
    <w:rsid w:val="00EB169A"/>
    <w:rsid w:val="00EB2DE7"/>
    <w:rsid w:val="00EC0B89"/>
    <w:rsid w:val="00EC3A52"/>
    <w:rsid w:val="00EC67E4"/>
    <w:rsid w:val="00EC76F6"/>
    <w:rsid w:val="00ED5EF3"/>
    <w:rsid w:val="00ED7187"/>
    <w:rsid w:val="00ED78B1"/>
    <w:rsid w:val="00EE0F61"/>
    <w:rsid w:val="00EE558A"/>
    <w:rsid w:val="00EE66AC"/>
    <w:rsid w:val="00EF2D2E"/>
    <w:rsid w:val="00EF2E2C"/>
    <w:rsid w:val="00EF5822"/>
    <w:rsid w:val="00F2420F"/>
    <w:rsid w:val="00F250FE"/>
    <w:rsid w:val="00F27D67"/>
    <w:rsid w:val="00F300C5"/>
    <w:rsid w:val="00F36879"/>
    <w:rsid w:val="00F402E5"/>
    <w:rsid w:val="00F42E4E"/>
    <w:rsid w:val="00F4406B"/>
    <w:rsid w:val="00F52098"/>
    <w:rsid w:val="00F54C40"/>
    <w:rsid w:val="00F5620D"/>
    <w:rsid w:val="00F6193A"/>
    <w:rsid w:val="00F62771"/>
    <w:rsid w:val="00F654B6"/>
    <w:rsid w:val="00F7366A"/>
    <w:rsid w:val="00F7683A"/>
    <w:rsid w:val="00F83D33"/>
    <w:rsid w:val="00F84FF6"/>
    <w:rsid w:val="00F850CF"/>
    <w:rsid w:val="00F920EB"/>
    <w:rsid w:val="00F92BC0"/>
    <w:rsid w:val="00F93EBE"/>
    <w:rsid w:val="00F979AE"/>
    <w:rsid w:val="00F97D67"/>
    <w:rsid w:val="00FB0213"/>
    <w:rsid w:val="00FB5CD9"/>
    <w:rsid w:val="00FB5FD5"/>
    <w:rsid w:val="00FC0607"/>
    <w:rsid w:val="00FC1C1A"/>
    <w:rsid w:val="00FC1F3C"/>
    <w:rsid w:val="00FC6169"/>
    <w:rsid w:val="00FE0DF3"/>
    <w:rsid w:val="00FE7A7B"/>
    <w:rsid w:val="00FF0023"/>
    <w:rsid w:val="00FF0FEE"/>
    <w:rsid w:val="00FF7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5A6729"/>
  <w15:chartTrackingRefBased/>
  <w15:docId w15:val="{A3C13217-5AEB-46DF-883E-51ABA6E24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B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379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aliases w:val="Cuadro 2-1,Footnote,List Paragraph1,List Paragraph-Thesis,titulo 5,GRÁFICOS,GRAFICO,Párrafo,de,lista,Negrita,Párrafo Numerado,Listas,lp1,BULLET Liste,Capítulo,Párrafo de lista2,TIT 2 IND,cuadro ghf1"/>
    <w:basedOn w:val="Normal"/>
    <w:link w:val="PargrafodaListaChar"/>
    <w:uiPriority w:val="34"/>
    <w:qFormat/>
    <w:rsid w:val="008E0E0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74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BO"/>
    </w:rPr>
  </w:style>
  <w:style w:type="character" w:styleId="Forte">
    <w:name w:val="Strong"/>
    <w:basedOn w:val="Fontepargpadro"/>
    <w:uiPriority w:val="22"/>
    <w:qFormat/>
    <w:rsid w:val="00BD387C"/>
    <w:rPr>
      <w:b/>
      <w:bCs/>
    </w:rPr>
  </w:style>
  <w:style w:type="character" w:customStyle="1" w:styleId="PargrafodaListaChar">
    <w:name w:val="Parágrafo da Lista Char"/>
    <w:aliases w:val="Cuadro 2-1 Char,Footnote Char,List Paragraph1 Char,List Paragraph-Thesis Char,titulo 5 Char,GRÁFICOS Char,GRAFICO Char,Párrafo Char,de Char,lista Char,Negrita Char,Párrafo Numerado Char,Listas Char,lp1 Char,BULLET Liste Char"/>
    <w:link w:val="PargrafodaLista"/>
    <w:uiPriority w:val="34"/>
    <w:qFormat/>
    <w:locked/>
    <w:rsid w:val="00716C58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EC0B89"/>
    <w:pPr>
      <w:spacing w:line="240" w:lineRule="auto"/>
    </w:pPr>
    <w:rPr>
      <w:rFonts w:ascii="Calibri" w:eastAsia="Calibri" w:hAnsi="Calibri" w:cs="Calibri"/>
      <w:sz w:val="20"/>
      <w:szCs w:val="20"/>
      <w:lang w:val="es-ES" w:eastAsia="es-BO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EC0B89"/>
    <w:rPr>
      <w:rFonts w:ascii="Calibri" w:eastAsia="Calibri" w:hAnsi="Calibri" w:cs="Calibri"/>
      <w:sz w:val="20"/>
      <w:szCs w:val="20"/>
      <w:lang w:val="es-ES" w:eastAsia="es-BO"/>
    </w:rPr>
  </w:style>
  <w:style w:type="character" w:styleId="Refdecomentrio">
    <w:name w:val="annotation reference"/>
    <w:basedOn w:val="Fontepargpadro"/>
    <w:uiPriority w:val="99"/>
    <w:semiHidden/>
    <w:unhideWhenUsed/>
    <w:rsid w:val="00E50177"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E50177"/>
    <w:rPr>
      <w:rFonts w:asciiTheme="minorHAnsi" w:eastAsiaTheme="minorHAnsi" w:hAnsiTheme="minorHAnsi" w:cstheme="minorBidi"/>
      <w:b/>
      <w:bCs/>
      <w:lang w:val="es-BO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E50177"/>
    <w:rPr>
      <w:rFonts w:ascii="Calibri" w:eastAsia="Calibri" w:hAnsi="Calibri" w:cs="Calibri"/>
      <w:b/>
      <w:bCs/>
      <w:sz w:val="20"/>
      <w:szCs w:val="20"/>
      <w:lang w:val="es-ES" w:eastAsia="es-BO"/>
    </w:rPr>
  </w:style>
  <w:style w:type="paragraph" w:styleId="Cabealho">
    <w:name w:val="header"/>
    <w:basedOn w:val="Normal"/>
    <w:link w:val="CabealhoChar"/>
    <w:uiPriority w:val="99"/>
    <w:unhideWhenUsed/>
    <w:rsid w:val="00EF2D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F2D2E"/>
  </w:style>
  <w:style w:type="paragraph" w:styleId="Rodap">
    <w:name w:val="footer"/>
    <w:basedOn w:val="Normal"/>
    <w:link w:val="RodapChar"/>
    <w:uiPriority w:val="99"/>
    <w:unhideWhenUsed/>
    <w:rsid w:val="00EF2D2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F2D2E"/>
  </w:style>
  <w:style w:type="paragraph" w:styleId="Reviso">
    <w:name w:val="Revision"/>
    <w:hidden/>
    <w:uiPriority w:val="99"/>
    <w:semiHidden/>
    <w:rsid w:val="00BD548A"/>
    <w:pPr>
      <w:spacing w:after="0" w:line="240" w:lineRule="auto"/>
    </w:pPr>
  </w:style>
  <w:style w:type="table" w:styleId="Tabelacomgrade">
    <w:name w:val="Table Grid"/>
    <w:basedOn w:val="Tabelanormal"/>
    <w:uiPriority w:val="39"/>
    <w:rsid w:val="00AE5A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">
    <w:name w:val="Corpo"/>
    <w:rsid w:val="00836B57"/>
    <w:pPr>
      <w:spacing w:line="256" w:lineRule="auto"/>
    </w:pPr>
    <w:rPr>
      <w:rFonts w:ascii="Calibri" w:eastAsia="Calibri" w:hAnsi="Calibri" w:cs="Calibri"/>
      <w:color w:val="000000"/>
      <w:lang w:val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224F7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224F7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224F7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9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51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2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8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86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4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3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0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4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78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B21FB0-EE29-4CB9-A117-676B1C9F86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4843</Words>
  <Characters>26640</Characters>
  <Application>Microsoft Office Word</Application>
  <DocSecurity>0</DocSecurity>
  <Lines>222</Lines>
  <Paragraphs>62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cisneros arza</dc:creator>
  <cp:keywords>, docId:48313CFFE770CA72C21057FFD7D7C3E3</cp:keywords>
  <dc:description/>
  <cp:lastModifiedBy>Fernando Cisneros Arza</cp:lastModifiedBy>
  <cp:revision>3</cp:revision>
  <dcterms:created xsi:type="dcterms:W3CDTF">2025-06-12T13:33:00Z</dcterms:created>
  <dcterms:modified xsi:type="dcterms:W3CDTF">2026-01-07T16:13:00Z</dcterms:modified>
</cp:coreProperties>
</file>